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0" w:name="_Toc12068"/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b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企业职工“退休一件事”</w:t>
      </w:r>
      <w:r>
        <w:rPr>
          <w:rFonts w:hint="eastAsia" w:ascii="方正小标宋简体" w:hAnsi="方正小标宋简体" w:eastAsia="方正小标宋简体" w:cs="方正小标宋简体"/>
          <w:b w:val="0"/>
          <w:sz w:val="44"/>
          <w:szCs w:val="44"/>
          <w:lang w:eastAsia="zh-CN"/>
        </w:rPr>
        <w:t>操作流程</w:t>
      </w:r>
      <w:bookmarkEnd w:id="0"/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left"/>
        <w:textAlignment w:val="auto"/>
        <w:outlineLvl w:val="0"/>
        <w:rPr>
          <w:rFonts w:hint="eastAsia"/>
          <w:b w:val="0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参保单位社保经办</w:t>
      </w:r>
      <w:bookmarkStart w:id="1" w:name="_GoBack"/>
      <w:bookmarkEnd w:id="1"/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人或个人使用互联网登录甘肃政务服务网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165735</wp:posOffset>
            </wp:positionV>
            <wp:extent cx="5662930" cy="3091180"/>
            <wp:effectExtent l="0" t="0" r="13970" b="13970"/>
            <wp:wrapNone/>
            <wp:docPr id="1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2930" cy="30911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left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2.右上角点击登陆账号，个体退休点击个人登陆，企业职工退休点击法人登陆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4445</wp:posOffset>
            </wp:positionV>
            <wp:extent cx="5787390" cy="3158490"/>
            <wp:effectExtent l="0" t="0" r="3810" b="381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15849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登录成功后下拉点击进入“高效办成一件事”专区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55880</wp:posOffset>
            </wp:positionV>
            <wp:extent cx="5896610" cy="3218180"/>
            <wp:effectExtent l="0" t="0" r="8890" b="127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21818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选择个人“一件事”————退休一件事————立即办理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133985</wp:posOffset>
            </wp:positionV>
            <wp:extent cx="5918835" cy="3231515"/>
            <wp:effectExtent l="0" t="0" r="5715" b="6985"/>
            <wp:wrapNone/>
            <wp:docPr id="10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32315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center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5.进入“智能引导”页面，根据退休身份选择个人申请或企业申请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115570</wp:posOffset>
            </wp:positionV>
            <wp:extent cx="5919470" cy="3231515"/>
            <wp:effectExtent l="0" t="0" r="5080" b="6985"/>
            <wp:wrapNone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323151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6.根据退休身份选择内容后点击下一步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62865</wp:posOffset>
            </wp:positionV>
            <wp:extent cx="5992495" cy="3271520"/>
            <wp:effectExtent l="0" t="0" r="8255" b="5080"/>
            <wp:wrapNone/>
            <wp:docPr id="10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327152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7.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输入退休人员姓名、证件号码点击预检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153035</wp:posOffset>
            </wp:positionV>
            <wp:extent cx="5838190" cy="3185795"/>
            <wp:effectExtent l="0" t="0" r="10160" b="14605"/>
            <wp:wrapNone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318579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ind w:leftChars="0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8.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进入“条件预检”页面，预检条件完全符合后点击下一步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210820</wp:posOffset>
            </wp:positionV>
            <wp:extent cx="5982335" cy="3265805"/>
            <wp:effectExtent l="0" t="0" r="18415" b="10795"/>
            <wp:wrapNone/>
            <wp:docPr id="15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2335" cy="326580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9.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新增人员信息后，点击下一步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146050</wp:posOffset>
            </wp:positionV>
            <wp:extent cx="5675630" cy="3097530"/>
            <wp:effectExtent l="0" t="0" r="1270" b="7620"/>
            <wp:wrapNone/>
            <wp:docPr id="103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309753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10.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根据提示上传相关要件后点击提交办件，提交后等待前台审核办理。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81280</wp:posOffset>
            </wp:positionV>
            <wp:extent cx="5981065" cy="3265170"/>
            <wp:effectExtent l="0" t="0" r="635" b="11430"/>
            <wp:wrapNone/>
            <wp:docPr id="103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1065" cy="3265170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sz w:val="32"/>
          <w:szCs w:val="32"/>
          <w:lang w:val="en-US" w:eastAsia="zh-CN"/>
        </w:rPr>
        <w:t>11.</w:t>
      </w:r>
      <w:r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  <w:t>在“我的办件”中可查询“办件进度”</w:t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123190</wp:posOffset>
            </wp:positionV>
            <wp:extent cx="6091555" cy="3325495"/>
            <wp:effectExtent l="0" t="0" r="4445" b="8255"/>
            <wp:wrapNone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555" cy="332549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pStyle w:val="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jc w:val="both"/>
        <w:textAlignment w:val="auto"/>
        <w:outlineLvl w:val="0"/>
        <w:rPr>
          <w:rFonts w:hint="eastAsia" w:ascii="仿宋_GB2312" w:hAnsi="仿宋_GB2312" w:eastAsia="仿宋_GB2312" w:cs="仿宋_GB2312"/>
          <w:b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9" w:lineRule="exact"/>
        <w:textAlignment w:val="auto"/>
        <w:rPr>
          <w:rFonts w:hint="eastAsia" w:ascii="仿宋_GB2312" w:hAnsi="仿宋_GB2312" w:eastAsia="仿宋_GB2312" w:cs="仿宋_GB2312"/>
          <w:b/>
          <w:bCs w:val="0"/>
          <w:kern w:val="2"/>
          <w:sz w:val="32"/>
          <w:szCs w:val="32"/>
          <w:lang w:val="en-US" w:eastAsia="zh-CN"/>
        </w:rPr>
      </w:pPr>
    </w:p>
    <w:p>
      <w:pPr>
        <w:pStyle w:val="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79" w:lineRule="exact"/>
        <w:textAlignment w:val="auto"/>
        <w:outlineLvl w:val="0"/>
        <w:rPr>
          <w:rFonts w:hint="eastAsia" w:ascii="宋体" w:hAnsi="宋体"/>
          <w:b w:val="0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79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9C4FB7"/>
    <w:rsid w:val="02CD5FA7"/>
    <w:rsid w:val="06C7756E"/>
    <w:rsid w:val="07986E84"/>
    <w:rsid w:val="0A8B4C59"/>
    <w:rsid w:val="0CA85443"/>
    <w:rsid w:val="0CF5184F"/>
    <w:rsid w:val="0D552B6D"/>
    <w:rsid w:val="0D976E5A"/>
    <w:rsid w:val="10C95A18"/>
    <w:rsid w:val="13C94031"/>
    <w:rsid w:val="178E1F33"/>
    <w:rsid w:val="1B8D49C2"/>
    <w:rsid w:val="284A1528"/>
    <w:rsid w:val="2A475AEA"/>
    <w:rsid w:val="2ADE14E1"/>
    <w:rsid w:val="436D772C"/>
    <w:rsid w:val="496038EF"/>
    <w:rsid w:val="4BF722AF"/>
    <w:rsid w:val="56F426B7"/>
    <w:rsid w:val="582817AF"/>
    <w:rsid w:val="5B546464"/>
    <w:rsid w:val="5C235838"/>
    <w:rsid w:val="5D5339AB"/>
    <w:rsid w:val="60B31DB3"/>
    <w:rsid w:val="63AF3D1A"/>
    <w:rsid w:val="6C6E6431"/>
    <w:rsid w:val="6C7C2B89"/>
    <w:rsid w:val="6D4270CF"/>
    <w:rsid w:val="7237336F"/>
    <w:rsid w:val="783223C0"/>
    <w:rsid w:val="7D795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widowControl/>
      <w:spacing w:before="100" w:beforeAutospacing="1" w:after="100" w:afterAutospacing="1"/>
      <w:jc w:val="center"/>
      <w:outlineLvl w:val="0"/>
    </w:pPr>
    <w:rPr>
      <w:rFonts w:ascii="宋体" w:hAnsi="宋体" w:eastAsia="方正小标宋简体" w:cs="宋体"/>
      <w:bCs/>
      <w:kern w:val="36"/>
      <w:sz w:val="44"/>
      <w:szCs w:val="4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Heading4"/>
    <w:basedOn w:val="1"/>
    <w:next w:val="1"/>
    <w:qFormat/>
    <w:uiPriority w:val="0"/>
    <w:pPr>
      <w:keepNext/>
      <w:spacing w:line="336" w:lineRule="auto"/>
      <w:textAlignment w:val="baseline"/>
    </w:pPr>
    <w:rPr>
      <w:rFonts w:ascii="Arial" w:hAnsi="Arial" w:eastAsia="宋体" w:cs="Times New Roman"/>
      <w:bCs/>
      <w:szCs w:val="28"/>
    </w:rPr>
  </w:style>
  <w:style w:type="paragraph" w:customStyle="1" w:styleId="6">
    <w:name w:val="Body Text Indent 21"/>
    <w:basedOn w:val="1"/>
    <w:qFormat/>
    <w:uiPriority w:val="0"/>
    <w:pPr>
      <w:spacing w:line="480" w:lineRule="auto"/>
      <w:ind w:left="420" w:left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279</Words>
  <Characters>292</Characters>
  <Lines>0</Lines>
  <Paragraphs>0</Paragraphs>
  <TotalTime>2</TotalTime>
  <ScaleCrop>false</ScaleCrop>
  <LinksUpToDate>false</LinksUpToDate>
  <CharactersWithSpaces>292</CharactersWithSpaces>
  <Application>WPS Office_11.8.2.12187_F1E327BC-269C-435d-A152-05C5408002CA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2025-07-03T03:43:00Z</dcterms:created>
  <dc:creator>Admin</dc:creator>
  <cp:lastModifiedBy>Admin</cp:lastModifiedBy>
  <dcterms:modified xsi:type="dcterms:W3CDTF">2025-07-09T09:00:40Z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2052-11.8.2.12187</vt:lpwstr>
  </property>
  <property fmtid="{D5CDD505-2E9C-101B-9397-08002B2CF9AE}" pid="3" name="ICV">
    <vt:lpwstr>1A1313BDA4A84388BF0B0B404DB21E73</vt:lpwstr>
  </property>
</Properties>
</file>