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9" w:lineRule="exact"/>
        <w:ind w:left="0" w:leftChars="0"/>
        <w:jc w:val="center"/>
        <w:textAlignment w:val="auto"/>
        <w:rPr>
          <w:rFonts w:hint="eastAsia" w:ascii="方正小标宋简体" w:hAnsi="方正小标宋简体" w:eastAsia="方正小标宋简体" w:cs="方正小标宋简体"/>
          <w:b w:val="0"/>
          <w:bCs/>
          <w:kern w:val="2"/>
          <w:sz w:val="44"/>
          <w:szCs w:val="44"/>
          <w:lang w:val="en-US" w:eastAsia="zh-CN"/>
        </w:rPr>
      </w:pPr>
      <w:bookmarkStart w:id="0" w:name="OLE_LINK3"/>
      <w:bookmarkStart w:id="1" w:name="OLE_LINK7"/>
      <w:bookmarkStart w:id="2" w:name="OLE_LINK1"/>
    </w:p>
    <w:p>
      <w:pPr>
        <w:keepNext w:val="0"/>
        <w:keepLines w:val="0"/>
        <w:pageBreakBefore w:val="0"/>
        <w:widowControl w:val="0"/>
        <w:kinsoku/>
        <w:wordWrap/>
        <w:overflowPunct/>
        <w:topLinePunct w:val="0"/>
        <w:autoSpaceDE/>
        <w:autoSpaceDN/>
        <w:bidi w:val="0"/>
        <w:adjustRightInd/>
        <w:snapToGrid/>
        <w:spacing w:line="579" w:lineRule="exact"/>
        <w:ind w:left="0" w:leftChars="0"/>
        <w:jc w:val="center"/>
        <w:textAlignment w:val="auto"/>
        <w:rPr>
          <w:rFonts w:hint="eastAsia"/>
          <w:lang w:val="en-US" w:eastAsia="zh-CN"/>
        </w:rPr>
      </w:pPr>
      <w:r>
        <w:rPr>
          <w:rFonts w:hint="eastAsia" w:ascii="方正小标宋简体" w:hAnsi="方正小标宋简体" w:eastAsia="方正小标宋简体" w:cs="方正小标宋简体"/>
          <w:b w:val="0"/>
          <w:bCs/>
          <w:kern w:val="2"/>
          <w:sz w:val="44"/>
          <w:szCs w:val="44"/>
          <w:lang w:val="en-US" w:eastAsia="zh-CN"/>
        </w:rPr>
        <w:t>机关事业单位职工跨省转移网上申请</w:t>
      </w:r>
    </w:p>
    <w:bookmarkEnd w:id="0"/>
    <w:p>
      <w:pPr>
        <w:keepNext w:val="0"/>
        <w:keepLines w:val="0"/>
        <w:pageBreakBefore w:val="0"/>
        <w:widowControl w:val="0"/>
        <w:kinsoku/>
        <w:wordWrap/>
        <w:overflowPunct/>
        <w:topLinePunct w:val="0"/>
        <w:autoSpaceDE/>
        <w:autoSpaceDN/>
        <w:bidi w:val="0"/>
        <w:adjustRightInd/>
        <w:snapToGrid/>
        <w:spacing w:line="579" w:lineRule="exact"/>
        <w:ind w:left="0" w:leftChars="0" w:firstLine="643" w:firstLineChars="200"/>
        <w:jc w:val="left"/>
        <w:textAlignment w:val="auto"/>
        <w:rPr>
          <w:rFonts w:hint="eastAsia" w:ascii="仿宋_GB2312" w:hAnsi="仿宋_GB2312" w:eastAsia="仿宋_GB2312" w:cs="仿宋_GB2312"/>
          <w:b/>
          <w:bCs w:val="0"/>
          <w:kern w:val="2"/>
          <w:sz w:val="32"/>
          <w:szCs w:val="32"/>
          <w:lang w:eastAsia="zh-CN"/>
        </w:rPr>
      </w:pPr>
      <w:bookmarkStart w:id="3" w:name="OLE_LINK2"/>
    </w:p>
    <w:p>
      <w:pPr>
        <w:keepNext w:val="0"/>
        <w:keepLines w:val="0"/>
        <w:pageBreakBefore w:val="0"/>
        <w:widowControl w:val="0"/>
        <w:kinsoku/>
        <w:wordWrap/>
        <w:overflowPunct/>
        <w:topLinePunct w:val="0"/>
        <w:autoSpaceDE/>
        <w:autoSpaceDN/>
        <w:bidi w:val="0"/>
        <w:adjustRightInd/>
        <w:snapToGrid/>
        <w:spacing w:line="579" w:lineRule="exact"/>
        <w:ind w:left="0" w:leftChars="0" w:firstLine="643" w:firstLineChars="200"/>
        <w:jc w:val="left"/>
        <w:textAlignment w:val="auto"/>
        <w:rPr>
          <w:rFonts w:hint="eastAsia" w:ascii="仿宋_GB2312" w:hAnsi="仿宋_GB2312" w:eastAsia="仿宋_GB2312" w:cs="仿宋_GB2312"/>
          <w:b/>
          <w:bCs w:val="0"/>
          <w:kern w:val="2"/>
          <w:sz w:val="32"/>
          <w:szCs w:val="32"/>
          <w:lang w:eastAsia="zh-CN"/>
        </w:rPr>
      </w:pPr>
      <w:r>
        <w:rPr>
          <w:rFonts w:hint="eastAsia" w:ascii="仿宋_GB2312" w:hAnsi="仿宋_GB2312" w:eastAsia="仿宋_GB2312" w:cs="仿宋_GB2312"/>
          <w:b/>
          <w:bCs w:val="0"/>
          <w:kern w:val="2"/>
          <w:sz w:val="32"/>
          <w:szCs w:val="32"/>
          <w:lang w:eastAsia="zh-CN"/>
        </w:rPr>
        <w:t>一、办理流程</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default" w:ascii="仿宋_GB2312" w:hAnsi="仿宋_GB2312" w:eastAsia="仿宋_GB2312" w:cs="仿宋_GB2312"/>
          <w:b w:val="0"/>
          <w:bCs w:val="0"/>
          <w:color w:val="auto"/>
          <w:sz w:val="32"/>
          <w:szCs w:val="32"/>
          <w:lang w:val="en-US" w:eastAsia="zh-CN"/>
        </w:rPr>
      </w:pPr>
      <w:r>
        <w:rPr>
          <w:rFonts w:hint="default" w:ascii="仿宋_GB2312" w:hAnsi="仿宋_GB2312" w:eastAsia="仿宋_GB2312" w:cs="仿宋_GB2312"/>
          <w:b w:val="0"/>
          <w:bCs w:val="0"/>
          <w:color w:val="0000FF"/>
          <w:sz w:val="32"/>
          <w:szCs w:val="32"/>
          <w:lang w:val="en-US" w:eastAsia="zh-CN"/>
        </w:rPr>
        <w:drawing>
          <wp:anchor distT="0" distB="0" distL="114300" distR="114300" simplePos="0" relativeHeight="251659264" behindDoc="0" locked="0" layoutInCell="1" allowOverlap="1">
            <wp:simplePos x="0" y="0"/>
            <wp:positionH relativeFrom="column">
              <wp:posOffset>838200</wp:posOffset>
            </wp:positionH>
            <wp:positionV relativeFrom="paragraph">
              <wp:posOffset>1442085</wp:posOffset>
            </wp:positionV>
            <wp:extent cx="3325495" cy="6236970"/>
            <wp:effectExtent l="0" t="0" r="8255" b="11430"/>
            <wp:wrapNone/>
            <wp:docPr id="8" name="图片 8"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1"/>
                    <pic:cNvPicPr>
                      <a:picLocks noChangeAspect="1"/>
                    </pic:cNvPicPr>
                  </pic:nvPicPr>
                  <pic:blipFill>
                    <a:blip r:embed="rId4"/>
                    <a:stretch>
                      <a:fillRect/>
                    </a:stretch>
                  </pic:blipFill>
                  <pic:spPr>
                    <a:xfrm>
                      <a:off x="0" y="0"/>
                      <a:ext cx="3325495" cy="6236970"/>
                    </a:xfrm>
                    <a:prstGeom prst="rect">
                      <a:avLst/>
                    </a:prstGeom>
                  </pic:spPr>
                </pic:pic>
              </a:graphicData>
            </a:graphic>
          </wp:anchor>
        </w:drawing>
      </w:r>
      <w:r>
        <w:rPr>
          <w:rFonts w:hint="eastAsia" w:ascii="仿宋_GB2312" w:hAnsi="仿宋_GB2312" w:eastAsia="仿宋_GB2312" w:cs="仿宋_GB2312"/>
          <w:b w:val="0"/>
          <w:bCs w:val="0"/>
          <w:color w:val="auto"/>
          <w:sz w:val="32"/>
          <w:szCs w:val="32"/>
          <w:lang w:val="en-US" w:eastAsia="zh-CN"/>
        </w:rPr>
        <w:t>下载电子社保卡</w:t>
      </w:r>
      <w:r>
        <w:rPr>
          <w:rFonts w:hint="default" w:ascii="仿宋_GB2312" w:hAnsi="仿宋_GB2312" w:eastAsia="仿宋_GB2312" w:cs="仿宋_GB2312"/>
          <w:b w:val="0"/>
          <w:bCs w:val="0"/>
          <w:color w:val="auto"/>
          <w:sz w:val="32"/>
          <w:szCs w:val="32"/>
          <w:lang w:val="en-US" w:eastAsia="zh-CN"/>
        </w:rPr>
        <w:t>→</w:t>
      </w:r>
      <w:bookmarkEnd w:id="3"/>
      <w:r>
        <w:rPr>
          <w:rFonts w:hint="eastAsia" w:ascii="仿宋_GB2312" w:hAnsi="仿宋_GB2312" w:eastAsia="仿宋_GB2312" w:cs="仿宋_GB2312"/>
          <w:b w:val="0"/>
          <w:bCs w:val="0"/>
          <w:color w:val="auto"/>
          <w:sz w:val="32"/>
          <w:szCs w:val="32"/>
          <w:lang w:val="en-US" w:eastAsia="zh-CN"/>
        </w:rPr>
        <w:t>登录</w:t>
      </w:r>
      <w:r>
        <w:rPr>
          <w:rFonts w:hint="default" w:ascii="Arial" w:hAnsi="Arial" w:eastAsia="方正小标宋简体" w:cs="Arial"/>
          <w:b w:val="0"/>
          <w:bCs w:val="0"/>
          <w:color w:val="auto"/>
          <w:sz w:val="32"/>
          <w:szCs w:val="32"/>
          <w:lang w:val="en-US" w:eastAsia="zh-CN"/>
        </w:rPr>
        <w:t>→</w:t>
      </w:r>
      <w:r>
        <w:rPr>
          <w:rFonts w:hint="eastAsia" w:ascii="仿宋_GB2312" w:hAnsi="仿宋_GB2312" w:eastAsia="仿宋_GB2312" w:cs="仿宋_GB2312"/>
          <w:b w:val="0"/>
          <w:bCs w:val="0"/>
          <w:color w:val="auto"/>
          <w:sz w:val="32"/>
          <w:szCs w:val="32"/>
          <w:lang w:val="en-US" w:eastAsia="zh-CN"/>
        </w:rPr>
        <w:t>人社办事</w:t>
      </w:r>
      <w:r>
        <w:rPr>
          <w:rFonts w:hint="default" w:ascii="仿宋_GB2312" w:hAnsi="仿宋_GB2312" w:eastAsia="仿宋_GB2312" w:cs="仿宋_GB2312"/>
          <w:b w:val="0"/>
          <w:bCs w:val="0"/>
          <w:color w:val="auto"/>
          <w:sz w:val="32"/>
          <w:szCs w:val="32"/>
          <w:lang w:val="en-US" w:eastAsia="zh-CN"/>
        </w:rPr>
        <w:t>→</w:t>
      </w:r>
      <w:bookmarkStart w:id="4" w:name="OLE_LINK4"/>
      <w:r>
        <w:rPr>
          <w:rFonts w:hint="eastAsia" w:ascii="仿宋_GB2312" w:hAnsi="仿宋_GB2312" w:eastAsia="仿宋_GB2312" w:cs="仿宋_GB2312"/>
          <w:b w:val="0"/>
          <w:bCs w:val="0"/>
          <w:color w:val="auto"/>
          <w:sz w:val="32"/>
          <w:szCs w:val="32"/>
          <w:lang w:val="en-US" w:eastAsia="zh-CN"/>
        </w:rPr>
        <w:t>社会保障</w:t>
      </w:r>
      <w:r>
        <w:rPr>
          <w:rFonts w:hint="default" w:ascii="仿宋_GB2312" w:hAnsi="仿宋_GB2312" w:eastAsia="仿宋_GB2312" w:cs="仿宋_GB2312"/>
          <w:b w:val="0"/>
          <w:bCs w:val="0"/>
          <w:color w:val="auto"/>
          <w:sz w:val="32"/>
          <w:szCs w:val="32"/>
          <w:lang w:val="en-US" w:eastAsia="zh-CN"/>
        </w:rPr>
        <w:t>→</w:t>
      </w:r>
      <w:bookmarkEnd w:id="4"/>
      <w:r>
        <w:rPr>
          <w:rFonts w:hint="eastAsia" w:ascii="仿宋_GB2312" w:hAnsi="仿宋_GB2312" w:eastAsia="仿宋_GB2312" w:cs="仿宋_GB2312"/>
          <w:b w:val="0"/>
          <w:bCs w:val="0"/>
          <w:color w:val="auto"/>
          <w:sz w:val="32"/>
          <w:szCs w:val="32"/>
          <w:lang w:val="en-US" w:eastAsia="zh-CN"/>
        </w:rPr>
        <w:t>养老保险</w:t>
      </w:r>
      <w:r>
        <w:rPr>
          <w:rFonts w:hint="default" w:ascii="仿宋_GB2312" w:hAnsi="仿宋_GB2312" w:eastAsia="仿宋_GB2312" w:cs="仿宋_GB2312"/>
          <w:b w:val="0"/>
          <w:bCs w:val="0"/>
          <w:color w:val="auto"/>
          <w:sz w:val="32"/>
          <w:szCs w:val="32"/>
          <w:lang w:val="en-US" w:eastAsia="zh-CN"/>
        </w:rPr>
        <w:t>→</w:t>
      </w:r>
      <w:bookmarkStart w:id="5" w:name="OLE_LINK5"/>
      <w:r>
        <w:rPr>
          <w:rFonts w:hint="eastAsia" w:ascii="仿宋_GB2312" w:hAnsi="仿宋_GB2312" w:eastAsia="仿宋_GB2312" w:cs="仿宋_GB2312"/>
          <w:b w:val="0"/>
          <w:bCs w:val="0"/>
          <w:color w:val="auto"/>
          <w:sz w:val="32"/>
          <w:szCs w:val="32"/>
          <w:lang w:val="en-US" w:eastAsia="zh-CN"/>
        </w:rPr>
        <w:t>养老保险关系转移</w:t>
      </w:r>
      <w:r>
        <w:rPr>
          <w:rFonts w:hint="default" w:ascii="仿宋_GB2312" w:hAnsi="仿宋_GB2312" w:eastAsia="仿宋_GB2312" w:cs="仿宋_GB2312"/>
          <w:b w:val="0"/>
          <w:bCs w:val="0"/>
          <w:color w:val="auto"/>
          <w:sz w:val="32"/>
          <w:szCs w:val="32"/>
          <w:lang w:val="en-US" w:eastAsia="zh-CN"/>
        </w:rPr>
        <w:t>→</w:t>
      </w:r>
      <w:bookmarkEnd w:id="5"/>
      <w:r>
        <w:rPr>
          <w:rFonts w:hint="eastAsia" w:ascii="仿宋_GB2312" w:hAnsi="仿宋_GB2312" w:eastAsia="仿宋_GB2312" w:cs="仿宋_GB2312"/>
          <w:b w:val="0"/>
          <w:bCs w:val="0"/>
          <w:color w:val="auto"/>
          <w:sz w:val="32"/>
          <w:szCs w:val="32"/>
          <w:lang w:val="en-US" w:eastAsia="zh-CN"/>
        </w:rPr>
        <w:t>养老保险关系转移申请</w:t>
      </w:r>
      <w:r>
        <w:rPr>
          <w:rFonts w:hint="default" w:ascii="仿宋_GB2312" w:hAnsi="仿宋_GB2312" w:eastAsia="仿宋_GB2312" w:cs="仿宋_GB2312"/>
          <w:b w:val="0"/>
          <w:bCs w:val="0"/>
          <w:color w:val="auto"/>
          <w:sz w:val="32"/>
          <w:szCs w:val="32"/>
          <w:lang w:val="en-US" w:eastAsia="zh-CN"/>
        </w:rPr>
        <w:t>→</w:t>
      </w:r>
      <w:r>
        <w:rPr>
          <w:rFonts w:hint="eastAsia" w:ascii="仿宋_GB2312" w:hAnsi="仿宋_GB2312" w:eastAsia="仿宋_GB2312" w:cs="仿宋_GB2312"/>
          <w:b w:val="0"/>
          <w:bCs w:val="0"/>
          <w:color w:val="auto"/>
          <w:sz w:val="32"/>
          <w:szCs w:val="32"/>
          <w:lang w:val="en-US" w:eastAsia="zh-CN"/>
        </w:rPr>
        <w:t>根据个人的具体情况选择具体的接续方式（附网上申请界面流程图）</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default" w:ascii="仿宋_GB2312" w:hAnsi="仿宋_GB2312" w:eastAsia="仿宋_GB2312" w:cs="仿宋_GB2312"/>
          <w:b w:val="0"/>
          <w:bCs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b w:val="0"/>
          <w:bCs w:val="0"/>
          <w:color w:val="0000FF"/>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default" w:ascii="仿宋_GB2312" w:hAnsi="仿宋_GB2312" w:eastAsia="仿宋_GB2312" w:cs="仿宋_GB2312"/>
          <w:b w:val="0"/>
          <w:bCs w:val="0"/>
          <w:color w:val="0000FF"/>
          <w:sz w:val="32"/>
          <w:szCs w:val="32"/>
          <w:lang w:val="en-US" w:eastAsia="zh-CN"/>
        </w:rPr>
      </w:pPr>
    </w:p>
    <w:bookmarkEnd w:id="1"/>
    <w:p>
      <w:pPr>
        <w:rPr>
          <w:rFonts w:hint="eastAsia"/>
          <w:lang w:val="en-US" w:eastAsia="zh-CN"/>
        </w:rPr>
      </w:pPr>
    </w:p>
    <w:p>
      <w:pPr>
        <w:rPr>
          <w:rFonts w:hint="eastAsia"/>
          <w:lang w:val="en-US" w:eastAsia="zh-CN"/>
        </w:rPr>
      </w:pPr>
    </w:p>
    <w:p>
      <w:pPr>
        <w:rPr>
          <w:rFonts w:hint="default" w:ascii="仿宋_GB2312" w:hAnsi="仿宋_GB2312" w:eastAsia="仿宋_GB2312" w:cs="仿宋_GB2312"/>
          <w:b w:val="0"/>
          <w:bCs w:val="0"/>
          <w:color w:val="0000FF"/>
          <w:sz w:val="32"/>
          <w:szCs w:val="32"/>
          <w:lang w:val="en-US" w:eastAsia="zh-CN"/>
        </w:rPr>
      </w:pPr>
    </w:p>
    <w:p>
      <w:pPr>
        <w:jc w:val="center"/>
        <w:rPr>
          <w:rFonts w:hint="default" w:ascii="仿宋_GB2312" w:hAnsi="仿宋_GB2312" w:eastAsia="仿宋_GB2312" w:cs="仿宋_GB2312"/>
          <w:b w:val="0"/>
          <w:bCs w:val="0"/>
          <w:color w:val="0000FF"/>
          <w:sz w:val="32"/>
          <w:szCs w:val="32"/>
          <w:lang w:val="en-US" w:eastAsia="zh-CN"/>
        </w:rPr>
      </w:pPr>
      <w:r>
        <w:rPr>
          <w:rFonts w:hint="default" w:ascii="仿宋_GB2312" w:hAnsi="仿宋_GB2312" w:eastAsia="仿宋_GB2312" w:cs="仿宋_GB2312"/>
          <w:b w:val="0"/>
          <w:bCs w:val="0"/>
          <w:color w:val="0000FF"/>
          <w:sz w:val="32"/>
          <w:szCs w:val="32"/>
          <w:lang w:val="en-US" w:eastAsia="zh-CN"/>
        </w:rPr>
        <w:drawing>
          <wp:inline distT="0" distB="0" distL="114300" distR="114300">
            <wp:extent cx="3943350" cy="8258175"/>
            <wp:effectExtent l="0" t="0" r="0" b="9525"/>
            <wp:docPr id="10" name="图片 10"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2"/>
                    <pic:cNvPicPr>
                      <a:picLocks noChangeAspect="1"/>
                    </pic:cNvPicPr>
                  </pic:nvPicPr>
                  <pic:blipFill>
                    <a:blip r:embed="rId5"/>
                    <a:stretch>
                      <a:fillRect/>
                    </a:stretch>
                  </pic:blipFill>
                  <pic:spPr>
                    <a:xfrm>
                      <a:off x="0" y="0"/>
                      <a:ext cx="3943350" cy="8258175"/>
                    </a:xfrm>
                    <a:prstGeom prst="rect">
                      <a:avLst/>
                    </a:prstGeom>
                  </pic:spPr>
                </pic:pic>
              </a:graphicData>
            </a:graphic>
          </wp:inline>
        </w:drawing>
      </w:r>
    </w:p>
    <w:p>
      <w:pPr>
        <w:rPr>
          <w:rFonts w:hint="default" w:ascii="仿宋_GB2312" w:hAnsi="仿宋_GB2312" w:eastAsia="仿宋_GB2312" w:cs="仿宋_GB2312"/>
          <w:b w:val="0"/>
          <w:bCs w:val="0"/>
          <w:color w:val="0000FF"/>
          <w:sz w:val="32"/>
          <w:szCs w:val="32"/>
          <w:lang w:val="en-US" w:eastAsia="zh-CN"/>
        </w:rPr>
      </w:pPr>
    </w:p>
    <w:p>
      <w:pPr>
        <w:jc w:val="center"/>
        <w:rPr>
          <w:rFonts w:hint="default" w:ascii="仿宋_GB2312" w:hAnsi="仿宋_GB2312" w:eastAsia="仿宋_GB2312" w:cs="仿宋_GB2312"/>
          <w:b w:val="0"/>
          <w:bCs w:val="0"/>
          <w:color w:val="0000FF"/>
          <w:sz w:val="32"/>
          <w:szCs w:val="32"/>
          <w:lang w:val="en-US" w:eastAsia="zh-CN"/>
        </w:rPr>
      </w:pPr>
      <w:r>
        <w:rPr>
          <w:rFonts w:hint="default" w:ascii="仿宋_GB2312" w:hAnsi="仿宋_GB2312" w:eastAsia="仿宋_GB2312" w:cs="仿宋_GB2312"/>
          <w:b w:val="0"/>
          <w:bCs w:val="0"/>
          <w:color w:val="0000FF"/>
          <w:sz w:val="32"/>
          <w:szCs w:val="32"/>
          <w:lang w:val="en-US" w:eastAsia="zh-CN"/>
        </w:rPr>
        <w:drawing>
          <wp:inline distT="0" distB="0" distL="114300" distR="114300">
            <wp:extent cx="3914775" cy="7391400"/>
            <wp:effectExtent l="0" t="0" r="9525" b="0"/>
            <wp:docPr id="11" name="图片 11"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3"/>
                    <pic:cNvPicPr>
                      <a:picLocks noChangeAspect="1"/>
                    </pic:cNvPicPr>
                  </pic:nvPicPr>
                  <pic:blipFill>
                    <a:blip r:embed="rId6"/>
                    <a:stretch>
                      <a:fillRect/>
                    </a:stretch>
                  </pic:blipFill>
                  <pic:spPr>
                    <a:xfrm>
                      <a:off x="0" y="0"/>
                      <a:ext cx="3914775" cy="7391400"/>
                    </a:xfrm>
                    <a:prstGeom prst="rect">
                      <a:avLst/>
                    </a:prstGeom>
                  </pic:spPr>
                </pic:pic>
              </a:graphicData>
            </a:graphic>
          </wp:inline>
        </w:drawing>
      </w:r>
    </w:p>
    <w:p>
      <w:pPr>
        <w:pStyle w:val="5"/>
        <w:keepNext w:val="0"/>
        <w:keepLines w:val="0"/>
        <w:pageBreakBefore w:val="0"/>
        <w:widowControl w:val="0"/>
        <w:numPr>
          <w:ilvl w:val="0"/>
          <w:numId w:val="0"/>
        </w:numPr>
        <w:kinsoku/>
        <w:wordWrap/>
        <w:overflowPunct/>
        <w:topLinePunct w:val="0"/>
        <w:autoSpaceDE/>
        <w:autoSpaceDN/>
        <w:bidi w:val="0"/>
        <w:adjustRightInd/>
        <w:snapToGrid/>
        <w:spacing w:after="0" w:line="579" w:lineRule="exact"/>
        <w:ind w:firstLine="643" w:firstLineChars="200"/>
        <w:jc w:val="both"/>
        <w:rPr>
          <w:rFonts w:hint="eastAsia" w:ascii="仿宋_GB2312" w:hAnsi="仿宋_GB2312" w:eastAsia="仿宋_GB2312" w:cs="仿宋_GB2312"/>
          <w:b/>
          <w:bCs w:val="0"/>
          <w:kern w:val="2"/>
          <w:sz w:val="32"/>
          <w:szCs w:val="32"/>
          <w:lang w:eastAsia="zh-CN"/>
        </w:rPr>
      </w:pPr>
      <w:r>
        <w:rPr>
          <w:rFonts w:hint="eastAsia" w:ascii="仿宋_GB2312" w:hAnsi="仿宋_GB2312" w:eastAsia="仿宋_GB2312" w:cs="仿宋_GB2312"/>
          <w:b/>
          <w:bCs w:val="0"/>
          <w:kern w:val="2"/>
          <w:sz w:val="32"/>
          <w:szCs w:val="32"/>
          <w:lang w:eastAsia="zh-CN"/>
        </w:rPr>
        <w:t>二、政策依据</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rPr>
          <w:rFonts w:hint="eastAsia" w:ascii="方正小标宋简体" w:hAnsi="方正小标宋简体" w:eastAsia="方正小标宋简体" w:cs="方正小标宋简体"/>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《关于机关事业单位基本养老保险关系和职业年金转移接续有关问题的通知》（人社部规〔2017〕1号）</w:t>
      </w:r>
    </w:p>
    <w:p>
      <w:pPr>
        <w:keepNext w:val="0"/>
        <w:keepLines w:val="0"/>
        <w:pageBreakBefore w:val="0"/>
        <w:kinsoku/>
        <w:wordWrap/>
        <w:overflowPunct/>
        <w:topLinePunct w:val="0"/>
        <w:autoSpaceDE/>
        <w:autoSpaceDN/>
        <w:bidi w:val="0"/>
        <w:adjustRightInd/>
        <w:snapToGrid/>
        <w:spacing w:line="579" w:lineRule="exact"/>
        <w:ind w:left="0" w:leftChars="0" w:firstLine="643" w:firstLineChars="200"/>
        <w:jc w:val="both"/>
        <w:rPr>
          <w:rFonts w:hint="eastAsia" w:ascii="仿宋_GB2312" w:hAnsi="仿宋_GB2312" w:eastAsia="仿宋_GB2312" w:cs="仿宋_GB2312"/>
          <w:b/>
          <w:bCs w:val="0"/>
          <w:kern w:val="2"/>
          <w:sz w:val="32"/>
          <w:szCs w:val="32"/>
          <w:lang w:val="en-US" w:eastAsia="zh-CN"/>
        </w:rPr>
      </w:pPr>
      <w:r>
        <w:rPr>
          <w:rFonts w:hint="eastAsia" w:ascii="仿宋_GB2312" w:hAnsi="仿宋_GB2312" w:eastAsia="仿宋_GB2312" w:cs="仿宋_GB2312"/>
          <w:b/>
          <w:bCs w:val="0"/>
          <w:kern w:val="2"/>
          <w:sz w:val="32"/>
          <w:szCs w:val="32"/>
          <w:lang w:val="en-US" w:eastAsia="zh-CN"/>
        </w:rPr>
        <w:t>三、办理时间</w:t>
      </w:r>
    </w:p>
    <w:p>
      <w:pPr>
        <w:keepNext w:val="0"/>
        <w:keepLines w:val="0"/>
        <w:pageBreakBefore w:val="0"/>
        <w:kinsoku/>
        <w:wordWrap/>
        <w:overflowPunct/>
        <w:topLinePunct w:val="0"/>
        <w:autoSpaceDE/>
        <w:autoSpaceDN/>
        <w:bidi w:val="0"/>
        <w:adjustRightInd/>
        <w:snapToGrid/>
        <w:spacing w:line="579" w:lineRule="exact"/>
        <w:ind w:left="0" w:leftChars="0" w:firstLine="640" w:firstLineChars="200"/>
        <w:jc w:val="both"/>
        <w:rPr>
          <w:rFonts w:hint="eastAsia" w:ascii="仿宋_GB2312" w:hAnsi="仿宋_GB2312" w:eastAsia="仿宋_GB2312" w:cs="仿宋_GB2312"/>
          <w:b w:val="0"/>
          <w:bCs/>
          <w:kern w:val="2"/>
          <w:sz w:val="32"/>
          <w:szCs w:val="32"/>
          <w:lang w:val="en-US" w:eastAsia="zh-CN"/>
        </w:rPr>
      </w:pPr>
      <w:r>
        <w:rPr>
          <w:rFonts w:hint="eastAsia" w:ascii="仿宋_GB2312" w:hAnsi="仿宋_GB2312" w:eastAsia="仿宋_GB2312" w:cs="仿宋_GB2312"/>
          <w:b w:val="0"/>
          <w:bCs/>
          <w:kern w:val="2"/>
          <w:sz w:val="32"/>
          <w:szCs w:val="32"/>
          <w:lang w:val="en-US" w:eastAsia="zh-CN"/>
        </w:rPr>
        <w:t>工作日上午8:30-12:00，下午14:30-18:00；法定节假日不对外办理业务。</w:t>
      </w:r>
    </w:p>
    <w:p>
      <w:pPr>
        <w:keepNext w:val="0"/>
        <w:keepLines w:val="0"/>
        <w:pageBreakBefore w:val="0"/>
        <w:numPr>
          <w:ilvl w:val="0"/>
          <w:numId w:val="0"/>
        </w:numPr>
        <w:kinsoku/>
        <w:wordWrap/>
        <w:overflowPunct/>
        <w:topLinePunct w:val="0"/>
        <w:autoSpaceDE/>
        <w:autoSpaceDN/>
        <w:bidi w:val="0"/>
        <w:adjustRightInd/>
        <w:snapToGrid/>
        <w:spacing w:line="579" w:lineRule="exact"/>
        <w:ind w:firstLine="643" w:firstLineChars="200"/>
        <w:jc w:val="both"/>
        <w:rPr>
          <w:rFonts w:hint="eastAsia" w:ascii="仿宋_GB2312" w:hAnsi="仿宋_GB2312" w:eastAsia="仿宋_GB2312" w:cs="仿宋_GB2312"/>
          <w:b/>
          <w:bCs w:val="0"/>
          <w:kern w:val="2"/>
          <w:sz w:val="32"/>
          <w:szCs w:val="32"/>
          <w:lang w:val="en-US" w:eastAsia="zh-CN"/>
        </w:rPr>
      </w:pPr>
      <w:r>
        <w:rPr>
          <w:rFonts w:hint="eastAsia" w:ascii="仿宋_GB2312" w:hAnsi="仿宋_GB2312" w:eastAsia="仿宋_GB2312" w:cs="仿宋_GB2312"/>
          <w:b/>
          <w:bCs w:val="0"/>
          <w:kern w:val="2"/>
          <w:sz w:val="32"/>
          <w:szCs w:val="32"/>
          <w:lang w:val="en-US" w:eastAsia="zh-CN"/>
        </w:rPr>
        <w:t>四、办理地点及咨询电话</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0" w:firstLine="640" w:firstLineChars="200"/>
        <w:jc w:val="both"/>
        <w:rPr>
          <w:rFonts w:hint="eastAsia" w:ascii="仿宋_GB2312" w:hAnsi="仿宋_GB2312" w:eastAsia="仿宋_GB2312" w:cs="仿宋_GB2312"/>
          <w:b w:val="0"/>
          <w:bCs/>
          <w:kern w:val="2"/>
          <w:sz w:val="32"/>
          <w:szCs w:val="32"/>
          <w:lang w:val="en-US" w:eastAsia="zh-CN"/>
        </w:rPr>
      </w:pPr>
      <w:r>
        <w:rPr>
          <w:rFonts w:hint="eastAsia" w:ascii="仿宋_GB2312" w:hAnsi="仿宋_GB2312" w:eastAsia="仿宋_GB2312" w:cs="仿宋_GB2312"/>
          <w:b w:val="0"/>
          <w:bCs/>
          <w:kern w:val="2"/>
          <w:sz w:val="32"/>
          <w:szCs w:val="32"/>
          <w:lang w:val="en-US" w:eastAsia="zh-CN"/>
        </w:rPr>
        <w:t>景泰县就业社保集成服务中心机关事业养老综合服务窗口</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0"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kern w:val="2"/>
          <w:sz w:val="32"/>
          <w:szCs w:val="32"/>
          <w:lang w:val="en-US" w:eastAsia="zh-CN"/>
        </w:rPr>
        <w:t>咨询电话：</w:t>
      </w:r>
      <w:r>
        <w:rPr>
          <w:rFonts w:hint="eastAsia" w:ascii="仿宋_GB2312" w:hAnsi="仿宋_GB2312" w:eastAsia="仿宋_GB2312" w:cs="仿宋_GB2312"/>
          <w:b w:val="0"/>
          <w:bCs w:val="0"/>
          <w:sz w:val="32"/>
          <w:szCs w:val="32"/>
          <w:lang w:val="en-US" w:eastAsia="zh-CN"/>
        </w:rPr>
        <w:t>0943-5567859   0943-5567279</w:t>
      </w:r>
    </w:p>
    <w:p>
      <w:pPr>
        <w:rPr>
          <w:rFonts w:hint="default" w:ascii="仿宋_GB2312" w:hAnsi="仿宋_GB2312" w:eastAsia="仿宋_GB2312" w:cs="仿宋_GB2312"/>
          <w:b w:val="0"/>
          <w:bCs w:val="0"/>
          <w:color w:val="0000FF"/>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9" w:lineRule="exact"/>
        <w:rPr>
          <w:rFonts w:hint="default" w:ascii="仿宋_GB2312" w:hAnsi="仿宋_GB2312" w:eastAsia="仿宋_GB2312" w:cs="仿宋_GB2312"/>
          <w:b w:val="0"/>
          <w:bCs w:val="0"/>
          <w:color w:val="0000FF"/>
          <w:sz w:val="32"/>
          <w:szCs w:val="32"/>
          <w:lang w:val="en-US" w:eastAsia="zh-CN"/>
        </w:rPr>
      </w:pPr>
    </w:p>
    <w:bookmarkEnd w:id="2"/>
    <w:p>
      <w:pPr>
        <w:keepNext w:val="0"/>
        <w:keepLines w:val="0"/>
        <w:pageBreakBefore w:val="0"/>
        <w:widowControl w:val="0"/>
        <w:kinsoku/>
        <w:wordWrap/>
        <w:overflowPunct/>
        <w:topLinePunct w:val="0"/>
        <w:autoSpaceDE/>
        <w:autoSpaceDN/>
        <w:bidi w:val="0"/>
        <w:adjustRightInd/>
        <w:snapToGrid/>
        <w:spacing w:line="579" w:lineRule="exact"/>
        <w:rPr>
          <w:rFonts w:hint="default" w:ascii="仿宋_GB2312" w:hAnsi="仿宋_GB2312" w:eastAsia="仿宋_GB2312" w:cs="仿宋_GB2312"/>
          <w:b w:val="0"/>
          <w:bCs w:val="0"/>
          <w:color w:val="0000FF"/>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9" w:lineRule="exact"/>
        <w:rPr>
          <w:rFonts w:hint="eastAsia" w:ascii="仿宋_GB2312" w:hAnsi="仿宋_GB2312" w:eastAsia="仿宋_GB2312" w:cs="仿宋_GB2312"/>
          <w:b w:val="0"/>
          <w:bCs w:val="0"/>
          <w:color w:val="0000FF"/>
          <w:sz w:val="32"/>
          <w:szCs w:val="32"/>
          <w:lang w:val="en-US" w:eastAsia="zh-CN"/>
        </w:rPr>
      </w:pPr>
      <w:bookmarkStart w:id="6" w:name="_GoBack"/>
      <w:bookmarkEnd w:id="6"/>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default"/>
          <w:lang w:val="en-US" w:eastAsia="zh-CN"/>
        </w:rPr>
      </w:pPr>
    </w:p>
    <w:p>
      <w:pPr>
        <w:keepNext w:val="0"/>
        <w:keepLines w:val="0"/>
        <w:pageBreakBefore w:val="0"/>
        <w:kinsoku/>
        <w:wordWrap/>
        <w:overflowPunct/>
        <w:topLinePunct w:val="0"/>
        <w:autoSpaceDE/>
        <w:autoSpaceDN/>
        <w:bidi w:val="0"/>
        <w:adjustRightInd/>
        <w:snapToGrid/>
        <w:spacing w:line="579" w:lineRule="exact"/>
        <w:ind w:left="0" w:leftChars="0"/>
        <w:jc w:val="center"/>
        <w:textAlignment w:val="auto"/>
        <w:rPr>
          <w:rFonts w:hint="eastAsia" w:ascii="方正小标宋简体" w:hAnsi="方正小标宋简体" w:eastAsia="方正小标宋简体" w:cs="方正小标宋简体"/>
          <w:b w:val="0"/>
          <w:bCs/>
          <w:kern w:val="2"/>
          <w:sz w:val="44"/>
          <w:szCs w:val="44"/>
          <w:lang w:val="en-US" w:eastAsia="zh-CN"/>
        </w:rPr>
      </w:pPr>
      <w:r>
        <w:rPr>
          <w:rFonts w:hint="eastAsia" w:ascii="方正小标宋简体" w:hAnsi="方正小标宋简体" w:eastAsia="方正小标宋简体" w:cs="方正小标宋简体"/>
          <w:b w:val="0"/>
          <w:bCs/>
          <w:kern w:val="2"/>
          <w:sz w:val="44"/>
          <w:szCs w:val="44"/>
          <w:lang w:val="en-US" w:eastAsia="zh-CN"/>
        </w:rPr>
        <w:t>机关事业单位职工跨省转移网上申请流程</w:t>
      </w:r>
    </w:p>
    <w:p>
      <w:pPr>
        <w:keepNext w:val="0"/>
        <w:keepLines w:val="0"/>
        <w:pageBreakBefore w:val="0"/>
        <w:kinsoku/>
        <w:wordWrap/>
        <w:overflowPunct/>
        <w:topLinePunct w:val="0"/>
        <w:autoSpaceDE/>
        <w:autoSpaceDN/>
        <w:bidi w:val="0"/>
        <w:adjustRightInd/>
        <w:snapToGrid/>
        <w:spacing w:line="579" w:lineRule="exact"/>
        <w:ind w:left="0" w:leftChars="0"/>
        <w:jc w:val="center"/>
        <w:textAlignment w:val="auto"/>
        <w:rPr>
          <w:rFonts w:hint="eastAsia" w:ascii="方正小标宋简体" w:hAnsi="方正小标宋简体" w:eastAsia="方正小标宋简体" w:cs="方正小标宋简体"/>
          <w:b w:val="0"/>
          <w:bCs w:val="0"/>
          <w:color w:val="auto"/>
          <w:sz w:val="32"/>
          <w:szCs w:val="32"/>
          <w:lang w:val="en-US" w:eastAsia="zh-CN"/>
        </w:rPr>
      </w:pPr>
    </w:p>
    <w:p>
      <w:pPr>
        <w:keepNext w:val="0"/>
        <w:keepLines w:val="0"/>
        <w:pageBreakBefore w:val="0"/>
        <w:kinsoku/>
        <w:wordWrap/>
        <w:overflowPunct/>
        <w:topLinePunct w:val="0"/>
        <w:autoSpaceDE/>
        <w:autoSpaceDN/>
        <w:bidi w:val="0"/>
        <w:adjustRightInd/>
        <w:snapToGrid/>
        <w:spacing w:line="579" w:lineRule="exact"/>
        <w:ind w:left="0" w:leftChars="0" w:firstLine="643" w:firstLineChars="200"/>
        <w:jc w:val="both"/>
        <w:rPr>
          <w:rFonts w:hint="eastAsia" w:ascii="仿宋_GB2312" w:hAnsi="仿宋_GB2312" w:eastAsia="仿宋_GB2312" w:cs="仿宋_GB2312"/>
          <w:b/>
          <w:bCs w:val="0"/>
          <w:kern w:val="2"/>
          <w:sz w:val="32"/>
          <w:szCs w:val="32"/>
          <w:lang w:eastAsia="zh-CN"/>
        </w:rPr>
      </w:pPr>
      <w:r>
        <w:rPr>
          <w:rFonts w:hint="eastAsia" w:ascii="仿宋_GB2312" w:hAnsi="仿宋_GB2312" w:eastAsia="仿宋_GB2312" w:cs="仿宋_GB2312"/>
          <w:b/>
          <w:bCs w:val="0"/>
          <w:kern w:val="2"/>
          <w:sz w:val="32"/>
          <w:szCs w:val="32"/>
          <w:lang w:eastAsia="zh-CN"/>
        </w:rPr>
        <w:t>一、办理流程</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default" w:ascii="仿宋_GB2312" w:hAnsi="仿宋_GB2312" w:eastAsia="仿宋_GB2312" w:cs="仿宋_GB2312"/>
          <w:b w:val="0"/>
          <w:bCs w:val="0"/>
          <w:color w:val="auto"/>
          <w:sz w:val="32"/>
          <w:szCs w:val="32"/>
          <w:lang w:val="en-US" w:eastAsia="zh-CN"/>
        </w:rPr>
      </w:pPr>
      <w:r>
        <w:rPr>
          <w:rFonts w:hint="default" w:ascii="仿宋_GB2312" w:hAnsi="仿宋_GB2312" w:eastAsia="仿宋_GB2312" w:cs="仿宋_GB2312"/>
          <w:b w:val="0"/>
          <w:bCs w:val="0"/>
          <w:color w:val="0000FF"/>
          <w:sz w:val="32"/>
          <w:szCs w:val="32"/>
          <w:lang w:val="en-US" w:eastAsia="zh-CN"/>
        </w:rPr>
        <w:drawing>
          <wp:anchor distT="0" distB="0" distL="114300" distR="114300" simplePos="0" relativeHeight="251660288" behindDoc="0" locked="0" layoutInCell="1" allowOverlap="1">
            <wp:simplePos x="0" y="0"/>
            <wp:positionH relativeFrom="column">
              <wp:posOffset>838200</wp:posOffset>
            </wp:positionH>
            <wp:positionV relativeFrom="paragraph">
              <wp:posOffset>1442085</wp:posOffset>
            </wp:positionV>
            <wp:extent cx="3325495" cy="6236970"/>
            <wp:effectExtent l="0" t="0" r="8255" b="11430"/>
            <wp:wrapNone/>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
                    <pic:cNvPicPr>
                      <a:picLocks noChangeAspect="1"/>
                    </pic:cNvPicPr>
                  </pic:nvPicPr>
                  <pic:blipFill>
                    <a:blip r:embed="rId4"/>
                    <a:stretch>
                      <a:fillRect/>
                    </a:stretch>
                  </pic:blipFill>
                  <pic:spPr>
                    <a:xfrm>
                      <a:off x="0" y="0"/>
                      <a:ext cx="3325495" cy="6236970"/>
                    </a:xfrm>
                    <a:prstGeom prst="rect">
                      <a:avLst/>
                    </a:prstGeom>
                  </pic:spPr>
                </pic:pic>
              </a:graphicData>
            </a:graphic>
          </wp:anchor>
        </w:drawing>
      </w:r>
      <w:r>
        <w:rPr>
          <w:rFonts w:hint="eastAsia" w:ascii="仿宋_GB2312" w:hAnsi="仿宋_GB2312" w:eastAsia="仿宋_GB2312" w:cs="仿宋_GB2312"/>
          <w:b w:val="0"/>
          <w:bCs w:val="0"/>
          <w:color w:val="auto"/>
          <w:sz w:val="32"/>
          <w:szCs w:val="32"/>
          <w:lang w:val="en-US" w:eastAsia="zh-CN"/>
        </w:rPr>
        <w:t>下载电子社保卡</w:t>
      </w:r>
      <w:r>
        <w:rPr>
          <w:rFonts w:hint="default" w:ascii="仿宋_GB2312" w:hAnsi="仿宋_GB2312" w:eastAsia="仿宋_GB2312" w:cs="仿宋_GB2312"/>
          <w:b w:val="0"/>
          <w:bCs w:val="0"/>
          <w:color w:val="auto"/>
          <w:sz w:val="32"/>
          <w:szCs w:val="32"/>
          <w:lang w:val="en-US" w:eastAsia="zh-CN"/>
        </w:rPr>
        <w:t>→</w:t>
      </w:r>
      <w:r>
        <w:rPr>
          <w:rFonts w:hint="eastAsia" w:ascii="仿宋_GB2312" w:hAnsi="仿宋_GB2312" w:eastAsia="仿宋_GB2312" w:cs="仿宋_GB2312"/>
          <w:b w:val="0"/>
          <w:bCs w:val="0"/>
          <w:color w:val="auto"/>
          <w:sz w:val="32"/>
          <w:szCs w:val="32"/>
          <w:lang w:val="en-US" w:eastAsia="zh-CN"/>
        </w:rPr>
        <w:t>登录</w:t>
      </w:r>
      <w:r>
        <w:rPr>
          <w:rFonts w:hint="default" w:ascii="Arial" w:hAnsi="Arial" w:eastAsia="方正小标宋简体" w:cs="Arial"/>
          <w:b w:val="0"/>
          <w:bCs w:val="0"/>
          <w:color w:val="auto"/>
          <w:sz w:val="32"/>
          <w:szCs w:val="32"/>
          <w:lang w:val="en-US" w:eastAsia="zh-CN"/>
        </w:rPr>
        <w:t>→</w:t>
      </w:r>
      <w:r>
        <w:rPr>
          <w:rFonts w:hint="eastAsia" w:ascii="仿宋_GB2312" w:hAnsi="仿宋_GB2312" w:eastAsia="仿宋_GB2312" w:cs="仿宋_GB2312"/>
          <w:b w:val="0"/>
          <w:bCs w:val="0"/>
          <w:color w:val="auto"/>
          <w:sz w:val="32"/>
          <w:szCs w:val="32"/>
          <w:lang w:val="en-US" w:eastAsia="zh-CN"/>
        </w:rPr>
        <w:t>人社办事</w:t>
      </w:r>
      <w:r>
        <w:rPr>
          <w:rFonts w:hint="default" w:ascii="仿宋_GB2312" w:hAnsi="仿宋_GB2312" w:eastAsia="仿宋_GB2312" w:cs="仿宋_GB2312"/>
          <w:b w:val="0"/>
          <w:bCs w:val="0"/>
          <w:color w:val="auto"/>
          <w:sz w:val="32"/>
          <w:szCs w:val="32"/>
          <w:lang w:val="en-US" w:eastAsia="zh-CN"/>
        </w:rPr>
        <w:t>→</w:t>
      </w:r>
      <w:r>
        <w:rPr>
          <w:rFonts w:hint="eastAsia" w:ascii="仿宋_GB2312" w:hAnsi="仿宋_GB2312" w:eastAsia="仿宋_GB2312" w:cs="仿宋_GB2312"/>
          <w:b w:val="0"/>
          <w:bCs w:val="0"/>
          <w:color w:val="auto"/>
          <w:sz w:val="32"/>
          <w:szCs w:val="32"/>
          <w:lang w:val="en-US" w:eastAsia="zh-CN"/>
        </w:rPr>
        <w:t>社会保障</w:t>
      </w:r>
      <w:r>
        <w:rPr>
          <w:rFonts w:hint="default" w:ascii="仿宋_GB2312" w:hAnsi="仿宋_GB2312" w:eastAsia="仿宋_GB2312" w:cs="仿宋_GB2312"/>
          <w:b w:val="0"/>
          <w:bCs w:val="0"/>
          <w:color w:val="auto"/>
          <w:sz w:val="32"/>
          <w:szCs w:val="32"/>
          <w:lang w:val="en-US" w:eastAsia="zh-CN"/>
        </w:rPr>
        <w:t>→</w:t>
      </w:r>
      <w:r>
        <w:rPr>
          <w:rFonts w:hint="eastAsia" w:ascii="仿宋_GB2312" w:hAnsi="仿宋_GB2312" w:eastAsia="仿宋_GB2312" w:cs="仿宋_GB2312"/>
          <w:b w:val="0"/>
          <w:bCs w:val="0"/>
          <w:color w:val="auto"/>
          <w:sz w:val="32"/>
          <w:szCs w:val="32"/>
          <w:lang w:val="en-US" w:eastAsia="zh-CN"/>
        </w:rPr>
        <w:t>养老保险</w:t>
      </w:r>
      <w:r>
        <w:rPr>
          <w:rFonts w:hint="default" w:ascii="仿宋_GB2312" w:hAnsi="仿宋_GB2312" w:eastAsia="仿宋_GB2312" w:cs="仿宋_GB2312"/>
          <w:b w:val="0"/>
          <w:bCs w:val="0"/>
          <w:color w:val="auto"/>
          <w:sz w:val="32"/>
          <w:szCs w:val="32"/>
          <w:lang w:val="en-US" w:eastAsia="zh-CN"/>
        </w:rPr>
        <w:t>→</w:t>
      </w:r>
      <w:r>
        <w:rPr>
          <w:rFonts w:hint="eastAsia" w:ascii="仿宋_GB2312" w:hAnsi="仿宋_GB2312" w:eastAsia="仿宋_GB2312" w:cs="仿宋_GB2312"/>
          <w:b w:val="0"/>
          <w:bCs w:val="0"/>
          <w:color w:val="auto"/>
          <w:sz w:val="32"/>
          <w:szCs w:val="32"/>
          <w:lang w:val="en-US" w:eastAsia="zh-CN"/>
        </w:rPr>
        <w:t>养老保险关系转移</w:t>
      </w:r>
      <w:r>
        <w:rPr>
          <w:rFonts w:hint="default" w:ascii="仿宋_GB2312" w:hAnsi="仿宋_GB2312" w:eastAsia="仿宋_GB2312" w:cs="仿宋_GB2312"/>
          <w:b w:val="0"/>
          <w:bCs w:val="0"/>
          <w:color w:val="auto"/>
          <w:sz w:val="32"/>
          <w:szCs w:val="32"/>
          <w:lang w:val="en-US" w:eastAsia="zh-CN"/>
        </w:rPr>
        <w:t>→</w:t>
      </w:r>
      <w:r>
        <w:rPr>
          <w:rFonts w:hint="eastAsia" w:ascii="仿宋_GB2312" w:hAnsi="仿宋_GB2312" w:eastAsia="仿宋_GB2312" w:cs="仿宋_GB2312"/>
          <w:b w:val="0"/>
          <w:bCs w:val="0"/>
          <w:color w:val="auto"/>
          <w:sz w:val="32"/>
          <w:szCs w:val="32"/>
          <w:lang w:val="en-US" w:eastAsia="zh-CN"/>
        </w:rPr>
        <w:t>养老保险关系转移申请</w:t>
      </w:r>
      <w:r>
        <w:rPr>
          <w:rFonts w:hint="default" w:ascii="仿宋_GB2312" w:hAnsi="仿宋_GB2312" w:eastAsia="仿宋_GB2312" w:cs="仿宋_GB2312"/>
          <w:b w:val="0"/>
          <w:bCs w:val="0"/>
          <w:color w:val="auto"/>
          <w:sz w:val="32"/>
          <w:szCs w:val="32"/>
          <w:lang w:val="en-US" w:eastAsia="zh-CN"/>
        </w:rPr>
        <w:t>→</w:t>
      </w:r>
      <w:r>
        <w:rPr>
          <w:rFonts w:hint="eastAsia" w:ascii="仿宋_GB2312" w:hAnsi="仿宋_GB2312" w:eastAsia="仿宋_GB2312" w:cs="仿宋_GB2312"/>
          <w:b w:val="0"/>
          <w:bCs w:val="0"/>
          <w:color w:val="auto"/>
          <w:sz w:val="32"/>
          <w:szCs w:val="32"/>
          <w:lang w:val="en-US" w:eastAsia="zh-CN"/>
        </w:rPr>
        <w:t>根据个人的具体情况选择具体的接续方式（附网上申请界面流程图）</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default" w:ascii="仿宋_GB2312" w:hAnsi="仿宋_GB2312" w:eastAsia="仿宋_GB2312" w:cs="仿宋_GB2312"/>
          <w:b w:val="0"/>
          <w:bCs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b w:val="0"/>
          <w:bCs w:val="0"/>
          <w:color w:val="0000FF"/>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default" w:ascii="仿宋_GB2312" w:hAnsi="仿宋_GB2312" w:eastAsia="仿宋_GB2312" w:cs="仿宋_GB2312"/>
          <w:b w:val="0"/>
          <w:bCs w:val="0"/>
          <w:color w:val="0000FF"/>
          <w:sz w:val="32"/>
          <w:szCs w:val="32"/>
          <w:lang w:val="en-US" w:eastAsia="zh-CN"/>
        </w:rPr>
      </w:pPr>
    </w:p>
    <w:p>
      <w:pPr>
        <w:rPr>
          <w:rFonts w:hint="eastAsia"/>
          <w:lang w:val="en-US" w:eastAsia="zh-CN"/>
        </w:rPr>
      </w:pPr>
    </w:p>
    <w:p>
      <w:pPr>
        <w:rPr>
          <w:rFonts w:hint="eastAsia"/>
          <w:lang w:val="en-US" w:eastAsia="zh-CN"/>
        </w:rPr>
      </w:pPr>
    </w:p>
    <w:p>
      <w:pPr>
        <w:rPr>
          <w:rFonts w:hint="default" w:ascii="仿宋_GB2312" w:hAnsi="仿宋_GB2312" w:eastAsia="仿宋_GB2312" w:cs="仿宋_GB2312"/>
          <w:b w:val="0"/>
          <w:bCs w:val="0"/>
          <w:color w:val="0000FF"/>
          <w:sz w:val="32"/>
          <w:szCs w:val="32"/>
          <w:lang w:val="en-US" w:eastAsia="zh-CN"/>
        </w:rPr>
      </w:pPr>
    </w:p>
    <w:p>
      <w:pPr>
        <w:jc w:val="center"/>
        <w:rPr>
          <w:rFonts w:hint="default" w:ascii="仿宋_GB2312" w:hAnsi="仿宋_GB2312" w:eastAsia="仿宋_GB2312" w:cs="仿宋_GB2312"/>
          <w:b w:val="0"/>
          <w:bCs w:val="0"/>
          <w:color w:val="0000FF"/>
          <w:sz w:val="32"/>
          <w:szCs w:val="32"/>
          <w:lang w:val="en-US" w:eastAsia="zh-CN"/>
        </w:rPr>
      </w:pPr>
      <w:r>
        <w:rPr>
          <w:rFonts w:hint="default" w:ascii="仿宋_GB2312" w:hAnsi="仿宋_GB2312" w:eastAsia="仿宋_GB2312" w:cs="仿宋_GB2312"/>
          <w:b w:val="0"/>
          <w:bCs w:val="0"/>
          <w:color w:val="0000FF"/>
          <w:sz w:val="32"/>
          <w:szCs w:val="32"/>
          <w:lang w:val="en-US" w:eastAsia="zh-CN"/>
        </w:rPr>
        <w:drawing>
          <wp:inline distT="0" distB="0" distL="114300" distR="114300">
            <wp:extent cx="3943350" cy="8258175"/>
            <wp:effectExtent l="0" t="0" r="0" b="9525"/>
            <wp:docPr id="2" name="图片 2"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2"/>
                    <pic:cNvPicPr>
                      <a:picLocks noChangeAspect="1"/>
                    </pic:cNvPicPr>
                  </pic:nvPicPr>
                  <pic:blipFill>
                    <a:blip r:embed="rId5"/>
                    <a:stretch>
                      <a:fillRect/>
                    </a:stretch>
                  </pic:blipFill>
                  <pic:spPr>
                    <a:xfrm>
                      <a:off x="0" y="0"/>
                      <a:ext cx="3943350" cy="8258175"/>
                    </a:xfrm>
                    <a:prstGeom prst="rect">
                      <a:avLst/>
                    </a:prstGeom>
                  </pic:spPr>
                </pic:pic>
              </a:graphicData>
            </a:graphic>
          </wp:inline>
        </w:drawing>
      </w:r>
    </w:p>
    <w:p>
      <w:pPr>
        <w:rPr>
          <w:rFonts w:hint="default" w:ascii="仿宋_GB2312" w:hAnsi="仿宋_GB2312" w:eastAsia="仿宋_GB2312" w:cs="仿宋_GB2312"/>
          <w:b w:val="0"/>
          <w:bCs w:val="0"/>
          <w:color w:val="0000FF"/>
          <w:sz w:val="32"/>
          <w:szCs w:val="32"/>
          <w:lang w:val="en-US" w:eastAsia="zh-CN"/>
        </w:rPr>
      </w:pPr>
    </w:p>
    <w:p>
      <w:pPr>
        <w:jc w:val="center"/>
        <w:rPr>
          <w:rFonts w:hint="default" w:ascii="仿宋_GB2312" w:hAnsi="仿宋_GB2312" w:eastAsia="仿宋_GB2312" w:cs="仿宋_GB2312"/>
          <w:b w:val="0"/>
          <w:bCs w:val="0"/>
          <w:color w:val="0000FF"/>
          <w:sz w:val="32"/>
          <w:szCs w:val="32"/>
          <w:lang w:val="en-US" w:eastAsia="zh-CN"/>
        </w:rPr>
      </w:pPr>
      <w:r>
        <w:rPr>
          <w:rFonts w:hint="default" w:ascii="仿宋_GB2312" w:hAnsi="仿宋_GB2312" w:eastAsia="仿宋_GB2312" w:cs="仿宋_GB2312"/>
          <w:b w:val="0"/>
          <w:bCs w:val="0"/>
          <w:color w:val="0000FF"/>
          <w:sz w:val="32"/>
          <w:szCs w:val="32"/>
          <w:lang w:val="en-US" w:eastAsia="zh-CN"/>
        </w:rPr>
        <w:drawing>
          <wp:inline distT="0" distB="0" distL="114300" distR="114300">
            <wp:extent cx="3914775" cy="7391400"/>
            <wp:effectExtent l="0" t="0" r="9525" b="0"/>
            <wp:docPr id="3" name="图片 3"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3"/>
                    <pic:cNvPicPr>
                      <a:picLocks noChangeAspect="1"/>
                    </pic:cNvPicPr>
                  </pic:nvPicPr>
                  <pic:blipFill>
                    <a:blip r:embed="rId6"/>
                    <a:stretch>
                      <a:fillRect/>
                    </a:stretch>
                  </pic:blipFill>
                  <pic:spPr>
                    <a:xfrm>
                      <a:off x="0" y="0"/>
                      <a:ext cx="3914775" cy="7391400"/>
                    </a:xfrm>
                    <a:prstGeom prst="rect">
                      <a:avLst/>
                    </a:prstGeom>
                  </pic:spPr>
                </pic:pic>
              </a:graphicData>
            </a:graphic>
          </wp:inline>
        </w:drawing>
      </w:r>
    </w:p>
    <w:p>
      <w:pPr>
        <w:pStyle w:val="5"/>
        <w:keepNext w:val="0"/>
        <w:keepLines w:val="0"/>
        <w:pageBreakBefore w:val="0"/>
        <w:numPr>
          <w:ilvl w:val="0"/>
          <w:numId w:val="0"/>
        </w:numPr>
        <w:kinsoku/>
        <w:wordWrap/>
        <w:overflowPunct/>
        <w:topLinePunct w:val="0"/>
        <w:autoSpaceDE/>
        <w:autoSpaceDN/>
        <w:bidi w:val="0"/>
        <w:adjustRightInd/>
        <w:snapToGrid/>
        <w:spacing w:after="0" w:line="579" w:lineRule="exact"/>
        <w:ind w:firstLine="643" w:firstLineChars="200"/>
        <w:jc w:val="both"/>
        <w:rPr>
          <w:rFonts w:hint="eastAsia" w:ascii="仿宋_GB2312" w:hAnsi="仿宋_GB2312" w:eastAsia="仿宋_GB2312" w:cs="仿宋_GB2312"/>
          <w:b/>
          <w:bCs w:val="0"/>
          <w:kern w:val="2"/>
          <w:sz w:val="32"/>
          <w:szCs w:val="32"/>
          <w:lang w:eastAsia="zh-CN"/>
        </w:rPr>
      </w:pPr>
      <w:r>
        <w:rPr>
          <w:rFonts w:hint="eastAsia" w:ascii="仿宋_GB2312" w:hAnsi="仿宋_GB2312" w:eastAsia="仿宋_GB2312" w:cs="仿宋_GB2312"/>
          <w:b/>
          <w:bCs w:val="0"/>
          <w:kern w:val="2"/>
          <w:sz w:val="32"/>
          <w:szCs w:val="32"/>
          <w:lang w:eastAsia="zh-CN"/>
        </w:rPr>
        <w:t>二、政策依据</w:t>
      </w:r>
    </w:p>
    <w:p>
      <w:pPr>
        <w:numPr>
          <w:ilvl w:val="0"/>
          <w:numId w:val="0"/>
        </w:numPr>
        <w:ind w:firstLine="640" w:firstLineChars="200"/>
        <w:rPr>
          <w:rFonts w:hint="eastAsia" w:ascii="方正小标宋简体" w:hAnsi="方正小标宋简体" w:eastAsia="方正小标宋简体" w:cs="方正小标宋简体"/>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《关于机关事业单位基本养老保险关系和职业年金转移接续有关问题的通知》（人社部规〔2017〕1号）</w:t>
      </w:r>
    </w:p>
    <w:p>
      <w:pPr>
        <w:keepNext w:val="0"/>
        <w:keepLines w:val="0"/>
        <w:pageBreakBefore w:val="0"/>
        <w:kinsoku/>
        <w:wordWrap/>
        <w:overflowPunct/>
        <w:topLinePunct w:val="0"/>
        <w:autoSpaceDE/>
        <w:autoSpaceDN/>
        <w:bidi w:val="0"/>
        <w:adjustRightInd/>
        <w:snapToGrid/>
        <w:spacing w:line="579" w:lineRule="exact"/>
        <w:ind w:left="0" w:leftChars="0" w:firstLine="643" w:firstLineChars="200"/>
        <w:jc w:val="both"/>
        <w:rPr>
          <w:rFonts w:hint="eastAsia" w:ascii="仿宋_GB2312" w:hAnsi="仿宋_GB2312" w:eastAsia="仿宋_GB2312" w:cs="仿宋_GB2312"/>
          <w:b/>
          <w:bCs w:val="0"/>
          <w:kern w:val="2"/>
          <w:sz w:val="32"/>
          <w:szCs w:val="32"/>
          <w:lang w:val="en-US" w:eastAsia="zh-CN"/>
        </w:rPr>
      </w:pPr>
      <w:r>
        <w:rPr>
          <w:rFonts w:hint="eastAsia" w:ascii="仿宋_GB2312" w:hAnsi="仿宋_GB2312" w:eastAsia="仿宋_GB2312" w:cs="仿宋_GB2312"/>
          <w:b/>
          <w:bCs w:val="0"/>
          <w:kern w:val="2"/>
          <w:sz w:val="32"/>
          <w:szCs w:val="32"/>
          <w:lang w:val="en-US" w:eastAsia="zh-CN"/>
        </w:rPr>
        <w:t>三、办理时间</w:t>
      </w:r>
    </w:p>
    <w:p>
      <w:pPr>
        <w:keepNext w:val="0"/>
        <w:keepLines w:val="0"/>
        <w:pageBreakBefore w:val="0"/>
        <w:kinsoku/>
        <w:wordWrap/>
        <w:overflowPunct/>
        <w:topLinePunct w:val="0"/>
        <w:autoSpaceDE/>
        <w:autoSpaceDN/>
        <w:bidi w:val="0"/>
        <w:adjustRightInd/>
        <w:snapToGrid/>
        <w:spacing w:line="579" w:lineRule="exact"/>
        <w:ind w:left="0" w:leftChars="0" w:firstLine="640" w:firstLineChars="200"/>
        <w:jc w:val="both"/>
        <w:rPr>
          <w:rFonts w:hint="eastAsia" w:ascii="仿宋_GB2312" w:hAnsi="仿宋_GB2312" w:eastAsia="仿宋_GB2312" w:cs="仿宋_GB2312"/>
          <w:b w:val="0"/>
          <w:bCs/>
          <w:kern w:val="2"/>
          <w:sz w:val="32"/>
          <w:szCs w:val="32"/>
          <w:lang w:val="en-US" w:eastAsia="zh-CN"/>
        </w:rPr>
      </w:pPr>
      <w:r>
        <w:rPr>
          <w:rFonts w:hint="eastAsia" w:ascii="仿宋_GB2312" w:hAnsi="仿宋_GB2312" w:eastAsia="仿宋_GB2312" w:cs="仿宋_GB2312"/>
          <w:b w:val="0"/>
          <w:bCs/>
          <w:kern w:val="2"/>
          <w:sz w:val="32"/>
          <w:szCs w:val="32"/>
          <w:lang w:val="en-US" w:eastAsia="zh-CN"/>
        </w:rPr>
        <w:t>工作日上午8:30-12:00，下午14:30-18:00；法定节假日不对外办理业务。</w:t>
      </w:r>
    </w:p>
    <w:p>
      <w:pPr>
        <w:keepNext w:val="0"/>
        <w:keepLines w:val="0"/>
        <w:pageBreakBefore w:val="0"/>
        <w:numPr>
          <w:ilvl w:val="0"/>
          <w:numId w:val="0"/>
        </w:numPr>
        <w:kinsoku/>
        <w:wordWrap/>
        <w:overflowPunct/>
        <w:topLinePunct w:val="0"/>
        <w:autoSpaceDE/>
        <w:autoSpaceDN/>
        <w:bidi w:val="0"/>
        <w:adjustRightInd/>
        <w:snapToGrid/>
        <w:spacing w:line="579" w:lineRule="exact"/>
        <w:ind w:firstLine="643" w:firstLineChars="200"/>
        <w:jc w:val="both"/>
        <w:rPr>
          <w:rFonts w:hint="eastAsia" w:ascii="仿宋_GB2312" w:hAnsi="仿宋_GB2312" w:eastAsia="仿宋_GB2312" w:cs="仿宋_GB2312"/>
          <w:b/>
          <w:bCs w:val="0"/>
          <w:kern w:val="2"/>
          <w:sz w:val="32"/>
          <w:szCs w:val="32"/>
          <w:lang w:val="en-US" w:eastAsia="zh-CN"/>
        </w:rPr>
      </w:pPr>
      <w:r>
        <w:rPr>
          <w:rFonts w:hint="eastAsia" w:ascii="仿宋_GB2312" w:hAnsi="仿宋_GB2312" w:eastAsia="仿宋_GB2312" w:cs="仿宋_GB2312"/>
          <w:b/>
          <w:bCs w:val="0"/>
          <w:kern w:val="2"/>
          <w:sz w:val="32"/>
          <w:szCs w:val="32"/>
          <w:lang w:val="en-US" w:eastAsia="zh-CN"/>
        </w:rPr>
        <w:t>四、办理地点及咨询电话</w:t>
      </w:r>
    </w:p>
    <w:p>
      <w:pPr>
        <w:keepNext w:val="0"/>
        <w:keepLines w:val="0"/>
        <w:pageBreakBefore w:val="0"/>
        <w:numPr>
          <w:ilvl w:val="0"/>
          <w:numId w:val="0"/>
        </w:numPr>
        <w:kinsoku/>
        <w:wordWrap/>
        <w:overflowPunct/>
        <w:topLinePunct w:val="0"/>
        <w:autoSpaceDE/>
        <w:autoSpaceDN/>
        <w:bidi w:val="0"/>
        <w:adjustRightInd/>
        <w:snapToGrid/>
        <w:spacing w:line="579" w:lineRule="exact"/>
        <w:ind w:firstLine="640" w:firstLineChars="200"/>
        <w:jc w:val="both"/>
        <w:rPr>
          <w:rFonts w:hint="eastAsia" w:ascii="仿宋_GB2312" w:hAnsi="仿宋_GB2312" w:eastAsia="仿宋_GB2312" w:cs="仿宋_GB2312"/>
          <w:b w:val="0"/>
          <w:bCs/>
          <w:kern w:val="2"/>
          <w:sz w:val="32"/>
          <w:szCs w:val="32"/>
          <w:lang w:val="en-US" w:eastAsia="zh-CN"/>
        </w:rPr>
      </w:pPr>
      <w:r>
        <w:rPr>
          <w:rFonts w:hint="eastAsia" w:ascii="仿宋_GB2312" w:hAnsi="仿宋_GB2312" w:eastAsia="仿宋_GB2312" w:cs="仿宋_GB2312"/>
          <w:b w:val="0"/>
          <w:bCs/>
          <w:kern w:val="2"/>
          <w:sz w:val="32"/>
          <w:szCs w:val="32"/>
          <w:lang w:val="en-US" w:eastAsia="zh-CN"/>
        </w:rPr>
        <w:t>景泰县就业社保集成服务中心8号窗口</w:t>
      </w:r>
    </w:p>
    <w:p>
      <w:pPr>
        <w:keepNext w:val="0"/>
        <w:keepLines w:val="0"/>
        <w:pageBreakBefore w:val="0"/>
        <w:numPr>
          <w:ilvl w:val="0"/>
          <w:numId w:val="0"/>
        </w:numPr>
        <w:kinsoku/>
        <w:wordWrap/>
        <w:overflowPunct/>
        <w:topLinePunct w:val="0"/>
        <w:autoSpaceDE/>
        <w:autoSpaceDN/>
        <w:bidi w:val="0"/>
        <w:adjustRightInd/>
        <w:snapToGrid/>
        <w:spacing w:line="579" w:lineRule="exact"/>
        <w:ind w:firstLine="640"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kern w:val="2"/>
          <w:sz w:val="32"/>
          <w:szCs w:val="32"/>
          <w:lang w:val="en-US" w:eastAsia="zh-CN"/>
        </w:rPr>
        <w:t>咨询电话：</w:t>
      </w:r>
      <w:r>
        <w:rPr>
          <w:rFonts w:hint="eastAsia" w:ascii="仿宋_GB2312" w:hAnsi="仿宋_GB2312" w:eastAsia="仿宋_GB2312" w:cs="仿宋_GB2312"/>
          <w:b w:val="0"/>
          <w:bCs w:val="0"/>
          <w:sz w:val="32"/>
          <w:szCs w:val="32"/>
          <w:lang w:val="en-US" w:eastAsia="zh-CN"/>
        </w:rPr>
        <w:t>0943-5567859   0943-5567279</w:t>
      </w:r>
    </w:p>
    <w:p>
      <w:pPr>
        <w:rPr>
          <w:rFonts w:hint="default" w:ascii="仿宋_GB2312" w:hAnsi="仿宋_GB2312" w:eastAsia="仿宋_GB2312" w:cs="仿宋_GB2312"/>
          <w:b w:val="0"/>
          <w:bCs w:val="0"/>
          <w:color w:val="0000FF"/>
          <w:sz w:val="32"/>
          <w:szCs w:val="32"/>
          <w:lang w:val="en-US" w:eastAsia="zh-CN"/>
        </w:rPr>
      </w:pPr>
    </w:p>
    <w:p>
      <w:pPr>
        <w:rPr>
          <w:rFonts w:hint="default" w:ascii="仿宋_GB2312" w:hAnsi="仿宋_GB2312" w:eastAsia="仿宋_GB2312" w:cs="仿宋_GB2312"/>
          <w:b w:val="0"/>
          <w:bCs w:val="0"/>
          <w:color w:val="0000FF"/>
          <w:sz w:val="32"/>
          <w:szCs w:val="32"/>
          <w:lang w:val="en-US" w:eastAsia="zh-CN"/>
        </w:rPr>
      </w:pPr>
    </w:p>
    <w:p>
      <w:pPr>
        <w:rPr>
          <w:rFonts w:hint="eastAsia" w:ascii="仿宋_GB2312" w:hAnsi="仿宋_GB2312" w:eastAsia="仿宋_GB2312" w:cs="仿宋_GB2312"/>
          <w:b w:val="0"/>
          <w:bCs w:val="0"/>
          <w:color w:val="0000FF"/>
          <w:sz w:val="32"/>
          <w:szCs w:val="32"/>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default"/>
          <w:lang w:val="en-US" w:eastAsia="zh-CN"/>
        </w:rPr>
      </w:pPr>
    </w:p>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QzMDgxMTY0OTc3MjgxNDlhMmQ2ZDZkZDY2M2NiMjUifQ=="/>
  </w:docVars>
  <w:rsids>
    <w:rsidRoot w:val="65C82D0A"/>
    <w:rsid w:val="00051017"/>
    <w:rsid w:val="007C717F"/>
    <w:rsid w:val="00CA205A"/>
    <w:rsid w:val="00EE0F95"/>
    <w:rsid w:val="00F46721"/>
    <w:rsid w:val="01802F09"/>
    <w:rsid w:val="01B1474B"/>
    <w:rsid w:val="02326E3B"/>
    <w:rsid w:val="02590097"/>
    <w:rsid w:val="03237D85"/>
    <w:rsid w:val="040354C1"/>
    <w:rsid w:val="04253FDA"/>
    <w:rsid w:val="0459572E"/>
    <w:rsid w:val="04DF5671"/>
    <w:rsid w:val="04FC403D"/>
    <w:rsid w:val="0649045C"/>
    <w:rsid w:val="0685283F"/>
    <w:rsid w:val="06945058"/>
    <w:rsid w:val="06AB4C7D"/>
    <w:rsid w:val="07966D78"/>
    <w:rsid w:val="07F901A3"/>
    <w:rsid w:val="090F1EE9"/>
    <w:rsid w:val="091D4A82"/>
    <w:rsid w:val="09371163"/>
    <w:rsid w:val="09673BFD"/>
    <w:rsid w:val="09FC40F0"/>
    <w:rsid w:val="0A247833"/>
    <w:rsid w:val="0A8C015C"/>
    <w:rsid w:val="0AE15667"/>
    <w:rsid w:val="0B1957C1"/>
    <w:rsid w:val="0B4E5BBB"/>
    <w:rsid w:val="0B737155"/>
    <w:rsid w:val="0BC44ADC"/>
    <w:rsid w:val="0C2427FC"/>
    <w:rsid w:val="0C32765B"/>
    <w:rsid w:val="0C3C5A14"/>
    <w:rsid w:val="0C4A71B8"/>
    <w:rsid w:val="0CB9746C"/>
    <w:rsid w:val="0CF06F2A"/>
    <w:rsid w:val="0D1D1C55"/>
    <w:rsid w:val="0D8D160F"/>
    <w:rsid w:val="0EA3280F"/>
    <w:rsid w:val="0FA04CB1"/>
    <w:rsid w:val="0FCD487B"/>
    <w:rsid w:val="0FFC7994"/>
    <w:rsid w:val="102D2316"/>
    <w:rsid w:val="10937656"/>
    <w:rsid w:val="10A122E9"/>
    <w:rsid w:val="1120136A"/>
    <w:rsid w:val="11C56BB4"/>
    <w:rsid w:val="121A7943"/>
    <w:rsid w:val="12286465"/>
    <w:rsid w:val="12864A74"/>
    <w:rsid w:val="12A51897"/>
    <w:rsid w:val="12B63F3E"/>
    <w:rsid w:val="12F06488"/>
    <w:rsid w:val="130118F6"/>
    <w:rsid w:val="13041ABF"/>
    <w:rsid w:val="13057541"/>
    <w:rsid w:val="13216E71"/>
    <w:rsid w:val="136B15CD"/>
    <w:rsid w:val="13B0325D"/>
    <w:rsid w:val="14382F65"/>
    <w:rsid w:val="14952621"/>
    <w:rsid w:val="1511631C"/>
    <w:rsid w:val="15702134"/>
    <w:rsid w:val="159A569D"/>
    <w:rsid w:val="15C319C3"/>
    <w:rsid w:val="15F0598A"/>
    <w:rsid w:val="17041FCF"/>
    <w:rsid w:val="171347E8"/>
    <w:rsid w:val="17321EED"/>
    <w:rsid w:val="17E838C7"/>
    <w:rsid w:val="17F6065E"/>
    <w:rsid w:val="18340143"/>
    <w:rsid w:val="18550677"/>
    <w:rsid w:val="193E3E78"/>
    <w:rsid w:val="1ABB0DE6"/>
    <w:rsid w:val="1AC631BB"/>
    <w:rsid w:val="1AE148A9"/>
    <w:rsid w:val="1AF347C3"/>
    <w:rsid w:val="1B0D536D"/>
    <w:rsid w:val="1B4545CD"/>
    <w:rsid w:val="1B8F55C9"/>
    <w:rsid w:val="1C3C5A5F"/>
    <w:rsid w:val="1C786E84"/>
    <w:rsid w:val="1CA3450A"/>
    <w:rsid w:val="1CE00E7D"/>
    <w:rsid w:val="1CEB6DC6"/>
    <w:rsid w:val="1D422D8E"/>
    <w:rsid w:val="1D561A2F"/>
    <w:rsid w:val="1D6567C6"/>
    <w:rsid w:val="1DE8351C"/>
    <w:rsid w:val="1EA21A51"/>
    <w:rsid w:val="1EED151B"/>
    <w:rsid w:val="1F192994"/>
    <w:rsid w:val="1FBE56A1"/>
    <w:rsid w:val="1FC93A32"/>
    <w:rsid w:val="1FCF33BD"/>
    <w:rsid w:val="204A5285"/>
    <w:rsid w:val="20EF0E4F"/>
    <w:rsid w:val="21407D9B"/>
    <w:rsid w:val="21C40374"/>
    <w:rsid w:val="22874556"/>
    <w:rsid w:val="22BC720B"/>
    <w:rsid w:val="22E53CCF"/>
    <w:rsid w:val="22FC7DA0"/>
    <w:rsid w:val="239D33D6"/>
    <w:rsid w:val="23B452A1"/>
    <w:rsid w:val="23B56380"/>
    <w:rsid w:val="24140B3E"/>
    <w:rsid w:val="244A5795"/>
    <w:rsid w:val="24634AB5"/>
    <w:rsid w:val="24760BE2"/>
    <w:rsid w:val="249E0AA2"/>
    <w:rsid w:val="24A21314"/>
    <w:rsid w:val="2568016B"/>
    <w:rsid w:val="25C65F86"/>
    <w:rsid w:val="26686E14"/>
    <w:rsid w:val="272B10D0"/>
    <w:rsid w:val="276A6636"/>
    <w:rsid w:val="277427C9"/>
    <w:rsid w:val="28096C9A"/>
    <w:rsid w:val="28620F58"/>
    <w:rsid w:val="28847F94"/>
    <w:rsid w:val="289B1FE8"/>
    <w:rsid w:val="28AA2B1A"/>
    <w:rsid w:val="28D4148C"/>
    <w:rsid w:val="29127DD1"/>
    <w:rsid w:val="297B189A"/>
    <w:rsid w:val="29F85D4A"/>
    <w:rsid w:val="2A16751A"/>
    <w:rsid w:val="2A522B7B"/>
    <w:rsid w:val="2A823A30"/>
    <w:rsid w:val="2BC05357"/>
    <w:rsid w:val="2BC17555"/>
    <w:rsid w:val="2C0656F9"/>
    <w:rsid w:val="2C88731E"/>
    <w:rsid w:val="2C8B24A1"/>
    <w:rsid w:val="2D3C4843"/>
    <w:rsid w:val="2D484C54"/>
    <w:rsid w:val="2D691E8F"/>
    <w:rsid w:val="2D9D235F"/>
    <w:rsid w:val="2E165CB1"/>
    <w:rsid w:val="2E84005D"/>
    <w:rsid w:val="2E874865"/>
    <w:rsid w:val="2EA83553"/>
    <w:rsid w:val="2ECF2A5B"/>
    <w:rsid w:val="2EFC4824"/>
    <w:rsid w:val="2F4A6B22"/>
    <w:rsid w:val="2F590F01"/>
    <w:rsid w:val="2FA06136"/>
    <w:rsid w:val="30076BEB"/>
    <w:rsid w:val="30234286"/>
    <w:rsid w:val="30445E92"/>
    <w:rsid w:val="30D07FA5"/>
    <w:rsid w:val="30DB3A35"/>
    <w:rsid w:val="30EE71D2"/>
    <w:rsid w:val="317963F2"/>
    <w:rsid w:val="31BE4028"/>
    <w:rsid w:val="31D80455"/>
    <w:rsid w:val="31DE235E"/>
    <w:rsid w:val="326E42CA"/>
    <w:rsid w:val="327D62BB"/>
    <w:rsid w:val="32D260EE"/>
    <w:rsid w:val="3375117B"/>
    <w:rsid w:val="33A154C2"/>
    <w:rsid w:val="33D218E7"/>
    <w:rsid w:val="33E0082A"/>
    <w:rsid w:val="34F62354"/>
    <w:rsid w:val="350902B3"/>
    <w:rsid w:val="354A1FFA"/>
    <w:rsid w:val="35687F2D"/>
    <w:rsid w:val="356B2D42"/>
    <w:rsid w:val="35941175"/>
    <w:rsid w:val="37092813"/>
    <w:rsid w:val="372E6D18"/>
    <w:rsid w:val="3730757F"/>
    <w:rsid w:val="378B382E"/>
    <w:rsid w:val="37FD029D"/>
    <w:rsid w:val="382A718B"/>
    <w:rsid w:val="38481119"/>
    <w:rsid w:val="387934B7"/>
    <w:rsid w:val="38C0068C"/>
    <w:rsid w:val="38CA4224"/>
    <w:rsid w:val="3A03773A"/>
    <w:rsid w:val="3A2611F5"/>
    <w:rsid w:val="3A6D30B9"/>
    <w:rsid w:val="3A717D6E"/>
    <w:rsid w:val="3AE657AF"/>
    <w:rsid w:val="3B1C5C89"/>
    <w:rsid w:val="3B422EA5"/>
    <w:rsid w:val="3B602800"/>
    <w:rsid w:val="3B8C6111"/>
    <w:rsid w:val="3C074E47"/>
    <w:rsid w:val="3C0D3013"/>
    <w:rsid w:val="3DB67B4B"/>
    <w:rsid w:val="3DC627CD"/>
    <w:rsid w:val="3DD1395F"/>
    <w:rsid w:val="3DD2747B"/>
    <w:rsid w:val="3DFC02BF"/>
    <w:rsid w:val="3E235F81"/>
    <w:rsid w:val="3E5C73DF"/>
    <w:rsid w:val="3E9726BC"/>
    <w:rsid w:val="3ECC2F16"/>
    <w:rsid w:val="3F7E3672"/>
    <w:rsid w:val="40015512"/>
    <w:rsid w:val="40395E84"/>
    <w:rsid w:val="40720CC9"/>
    <w:rsid w:val="40B14030"/>
    <w:rsid w:val="41367B0D"/>
    <w:rsid w:val="415128B5"/>
    <w:rsid w:val="41672703"/>
    <w:rsid w:val="41C502BE"/>
    <w:rsid w:val="41C837F8"/>
    <w:rsid w:val="426623FD"/>
    <w:rsid w:val="43033832"/>
    <w:rsid w:val="432B1D63"/>
    <w:rsid w:val="4351209D"/>
    <w:rsid w:val="44071B29"/>
    <w:rsid w:val="442F19E9"/>
    <w:rsid w:val="44337121"/>
    <w:rsid w:val="44EE459B"/>
    <w:rsid w:val="451F1453"/>
    <w:rsid w:val="45225AF9"/>
    <w:rsid w:val="4536479A"/>
    <w:rsid w:val="45651A65"/>
    <w:rsid w:val="45FB57DC"/>
    <w:rsid w:val="4617510C"/>
    <w:rsid w:val="47460F19"/>
    <w:rsid w:val="475F0927"/>
    <w:rsid w:val="47B5612D"/>
    <w:rsid w:val="47C3064B"/>
    <w:rsid w:val="47EB050B"/>
    <w:rsid w:val="48906A9A"/>
    <w:rsid w:val="489509A3"/>
    <w:rsid w:val="4947762D"/>
    <w:rsid w:val="49480B2C"/>
    <w:rsid w:val="497425B1"/>
    <w:rsid w:val="4A6145F2"/>
    <w:rsid w:val="4A840496"/>
    <w:rsid w:val="4AE97B73"/>
    <w:rsid w:val="4B054C48"/>
    <w:rsid w:val="4B1B50D2"/>
    <w:rsid w:val="4B897627"/>
    <w:rsid w:val="4BC618C0"/>
    <w:rsid w:val="4BFE1DC3"/>
    <w:rsid w:val="4C162B64"/>
    <w:rsid w:val="4C2E4559"/>
    <w:rsid w:val="4C7450FB"/>
    <w:rsid w:val="4D185C09"/>
    <w:rsid w:val="4D1A70D0"/>
    <w:rsid w:val="4E092F93"/>
    <w:rsid w:val="4E20643C"/>
    <w:rsid w:val="4E432B3D"/>
    <w:rsid w:val="4EB002A9"/>
    <w:rsid w:val="4EF34216"/>
    <w:rsid w:val="4EF72C1C"/>
    <w:rsid w:val="4F0510C4"/>
    <w:rsid w:val="4F522031"/>
    <w:rsid w:val="4F9F432E"/>
    <w:rsid w:val="50412BC6"/>
    <w:rsid w:val="50AC0FE9"/>
    <w:rsid w:val="50E449C6"/>
    <w:rsid w:val="513B1B51"/>
    <w:rsid w:val="520A0F25"/>
    <w:rsid w:val="527463D6"/>
    <w:rsid w:val="528C3A7D"/>
    <w:rsid w:val="52CA5AE0"/>
    <w:rsid w:val="53376114"/>
    <w:rsid w:val="53A000C2"/>
    <w:rsid w:val="53C139D6"/>
    <w:rsid w:val="54880DC3"/>
    <w:rsid w:val="54BF4C96"/>
    <w:rsid w:val="55243233"/>
    <w:rsid w:val="557931CB"/>
    <w:rsid w:val="55B442A9"/>
    <w:rsid w:val="55F600CA"/>
    <w:rsid w:val="56153049"/>
    <w:rsid w:val="56301712"/>
    <w:rsid w:val="564A5AA2"/>
    <w:rsid w:val="56F24C1A"/>
    <w:rsid w:val="57193F55"/>
    <w:rsid w:val="572C2811"/>
    <w:rsid w:val="574C257C"/>
    <w:rsid w:val="5796443F"/>
    <w:rsid w:val="57E16E3D"/>
    <w:rsid w:val="585A5481"/>
    <w:rsid w:val="59060509"/>
    <w:rsid w:val="599154FE"/>
    <w:rsid w:val="5B47134C"/>
    <w:rsid w:val="5C7C2F83"/>
    <w:rsid w:val="5CD91AE3"/>
    <w:rsid w:val="5CF24C0B"/>
    <w:rsid w:val="5D055E2A"/>
    <w:rsid w:val="5D261179"/>
    <w:rsid w:val="5D695B4F"/>
    <w:rsid w:val="5DEF3829"/>
    <w:rsid w:val="5E5A2ED9"/>
    <w:rsid w:val="5E612863"/>
    <w:rsid w:val="5E916846"/>
    <w:rsid w:val="5EE03ACE"/>
    <w:rsid w:val="5FD17C62"/>
    <w:rsid w:val="5FD749AD"/>
    <w:rsid w:val="5FDB7B52"/>
    <w:rsid w:val="600F70A7"/>
    <w:rsid w:val="60A056E7"/>
    <w:rsid w:val="610253B6"/>
    <w:rsid w:val="61860438"/>
    <w:rsid w:val="619171D5"/>
    <w:rsid w:val="62007857"/>
    <w:rsid w:val="62092E18"/>
    <w:rsid w:val="625141D1"/>
    <w:rsid w:val="62612D73"/>
    <w:rsid w:val="627C4C22"/>
    <w:rsid w:val="627F5BA7"/>
    <w:rsid w:val="62872FB3"/>
    <w:rsid w:val="63417536"/>
    <w:rsid w:val="637E7CC8"/>
    <w:rsid w:val="63834150"/>
    <w:rsid w:val="63AA350D"/>
    <w:rsid w:val="64182B77"/>
    <w:rsid w:val="64612135"/>
    <w:rsid w:val="646734C9"/>
    <w:rsid w:val="646E2E54"/>
    <w:rsid w:val="649A306C"/>
    <w:rsid w:val="65680AED"/>
    <w:rsid w:val="65C82D0A"/>
    <w:rsid w:val="663C214A"/>
    <w:rsid w:val="665F7D80"/>
    <w:rsid w:val="66E03603"/>
    <w:rsid w:val="676A4358"/>
    <w:rsid w:val="67706CC4"/>
    <w:rsid w:val="6775534A"/>
    <w:rsid w:val="67A42616"/>
    <w:rsid w:val="68012F0F"/>
    <w:rsid w:val="68045EB2"/>
    <w:rsid w:val="683C5113"/>
    <w:rsid w:val="685314B5"/>
    <w:rsid w:val="685C1DC4"/>
    <w:rsid w:val="68BB7BDF"/>
    <w:rsid w:val="6925180D"/>
    <w:rsid w:val="693410C2"/>
    <w:rsid w:val="69900EBC"/>
    <w:rsid w:val="69CC6B7C"/>
    <w:rsid w:val="6A605D12"/>
    <w:rsid w:val="6A767EB5"/>
    <w:rsid w:val="6A775937"/>
    <w:rsid w:val="6AA40D85"/>
    <w:rsid w:val="6ABF2747"/>
    <w:rsid w:val="6B157DBF"/>
    <w:rsid w:val="6B3E5700"/>
    <w:rsid w:val="6BF306A7"/>
    <w:rsid w:val="6C9172AB"/>
    <w:rsid w:val="6CC92C88"/>
    <w:rsid w:val="6D434B50"/>
    <w:rsid w:val="6D883FC0"/>
    <w:rsid w:val="6DE36C58"/>
    <w:rsid w:val="6EDF73DA"/>
    <w:rsid w:val="6F341A7D"/>
    <w:rsid w:val="6F917C18"/>
    <w:rsid w:val="6FCF76FD"/>
    <w:rsid w:val="6FF84BF7"/>
    <w:rsid w:val="705553D8"/>
    <w:rsid w:val="70C60851"/>
    <w:rsid w:val="70D8212E"/>
    <w:rsid w:val="71072C18"/>
    <w:rsid w:val="71625915"/>
    <w:rsid w:val="71A63A80"/>
    <w:rsid w:val="720A2E17"/>
    <w:rsid w:val="72411700"/>
    <w:rsid w:val="724335ED"/>
    <w:rsid w:val="72D51220"/>
    <w:rsid w:val="72D82EF8"/>
    <w:rsid w:val="73073A48"/>
    <w:rsid w:val="73651863"/>
    <w:rsid w:val="737D4B7B"/>
    <w:rsid w:val="740D76F2"/>
    <w:rsid w:val="741E2752"/>
    <w:rsid w:val="74321EB0"/>
    <w:rsid w:val="74640AAD"/>
    <w:rsid w:val="74791404"/>
    <w:rsid w:val="757302BE"/>
    <w:rsid w:val="7590142E"/>
    <w:rsid w:val="760A29C7"/>
    <w:rsid w:val="763151F9"/>
    <w:rsid w:val="76931A1A"/>
    <w:rsid w:val="77326F9A"/>
    <w:rsid w:val="773A7C2A"/>
    <w:rsid w:val="779D6649"/>
    <w:rsid w:val="77CE269B"/>
    <w:rsid w:val="780052ED"/>
    <w:rsid w:val="783C46A1"/>
    <w:rsid w:val="78540376"/>
    <w:rsid w:val="78A70F68"/>
    <w:rsid w:val="79520299"/>
    <w:rsid w:val="796E4346"/>
    <w:rsid w:val="79D939F5"/>
    <w:rsid w:val="79E4560A"/>
    <w:rsid w:val="7A1D3C4A"/>
    <w:rsid w:val="7A663CDF"/>
    <w:rsid w:val="7ABA4368"/>
    <w:rsid w:val="7AE451AC"/>
    <w:rsid w:val="7B0F1A16"/>
    <w:rsid w:val="7B3A013A"/>
    <w:rsid w:val="7B9D6B59"/>
    <w:rsid w:val="7BC260B9"/>
    <w:rsid w:val="7C4A7F77"/>
    <w:rsid w:val="7C6B3D2F"/>
    <w:rsid w:val="7C75312C"/>
    <w:rsid w:val="7CA64E0D"/>
    <w:rsid w:val="7D494BA7"/>
    <w:rsid w:val="7DF7793E"/>
    <w:rsid w:val="7E0C68F2"/>
    <w:rsid w:val="7E2A2A0B"/>
    <w:rsid w:val="7E2F6E92"/>
    <w:rsid w:val="7E7E2495"/>
    <w:rsid w:val="7E9A1DC5"/>
    <w:rsid w:val="7F0C5FC9"/>
    <w:rsid w:val="7F39083A"/>
    <w:rsid w:val="7FC01B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Heading4"/>
    <w:basedOn w:val="1"/>
    <w:next w:val="1"/>
    <w:qFormat/>
    <w:uiPriority w:val="0"/>
    <w:pPr>
      <w:keepNext/>
      <w:spacing w:line="336" w:lineRule="auto"/>
      <w:textAlignment w:val="baseline"/>
    </w:pPr>
    <w:rPr>
      <w:rFonts w:ascii="Arial" w:hAnsi="Arial" w:eastAsia="宋体" w:cs="Times New Roman"/>
      <w:bCs/>
      <w:szCs w:val="28"/>
    </w:rPr>
  </w:style>
  <w:style w:type="paragraph" w:customStyle="1" w:styleId="5">
    <w:name w:val="BodyTextIndent2"/>
    <w:basedOn w:val="1"/>
    <w:next w:val="1"/>
    <w:qFormat/>
    <w:uiPriority w:val="0"/>
    <w:pPr>
      <w:spacing w:after="120" w:line="480" w:lineRule="auto"/>
      <w:ind w:left="420" w:leftChars="200"/>
      <w:jc w:val="both"/>
      <w:textAlignment w:val="baseline"/>
    </w:pPr>
    <w:rPr>
      <w:rFonts w:ascii="Calibri" w:hAnsi="Calibri" w:eastAsia="宋体"/>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438</Words>
  <Characters>526</Characters>
  <Lines>0</Lines>
  <Paragraphs>0</Paragraphs>
  <TotalTime>40</TotalTime>
  <ScaleCrop>false</ScaleCrop>
  <LinksUpToDate>false</LinksUpToDate>
  <CharactersWithSpaces>532</CharactersWithSpaces>
  <Application>WPS Office_11.8.2.12187_F1E327BC-269C-435d-A152-05C5408002CA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2024-02-21T06:51:00Z</dcterms:created>
  <dc:creator>微信用户</dc:creator>
  <cp:lastModifiedBy>Admin</cp:lastModifiedBy>
  <cp:lastPrinted>2024-04-03T03:44:00Z</cp:lastPrinted>
  <dcterms:modified xsi:type="dcterms:W3CDTF">2025-07-09T10:44:03Z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2052-11.8.2.12187</vt:lpwstr>
  </property>
  <property fmtid="{D5CDD505-2E9C-101B-9397-08002B2CF9AE}" pid="3" name="ICV">
    <vt:lpwstr>DBC0C58D1F8D414F9C47B4230167ACAF_13</vt:lpwstr>
  </property>
  <property fmtid="{D5CDD505-2E9C-101B-9397-08002B2CF9AE}" pid="4" name="KSOTemplateDocerSaveRecord">
    <vt:lpwstr>eyJoZGlkIjoiYjhiNGZmZjYxOGIxNTY2MDRmYjliZmYxZDBjOWYwMmQiLCJ1c2VySWQiOiIxNTUwMjgxOTk0In0=</vt:lpwstr>
  </property>
</Properties>
</file>